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DACB" w14:textId="4C0CB9AF" w:rsidR="00EF7E06" w:rsidRDefault="00F435BC" w:rsidP="00EF7E06">
      <w:pPr>
        <w:rPr>
          <w:rFonts w:ascii="Arial Narrow" w:hAnsi="Arial Narrow"/>
          <w:b/>
          <w:bCs/>
          <w:iCs/>
          <w:sz w:val="28"/>
          <w:szCs w:val="28"/>
        </w:rPr>
      </w:pPr>
      <w:r>
        <w:rPr>
          <w:rFonts w:ascii="Arial Narrow" w:hAnsi="Arial Narrow"/>
          <w:b/>
          <w:bCs/>
          <w:iCs/>
          <w:noProof/>
          <w:sz w:val="28"/>
          <w:szCs w:val="28"/>
        </w:rPr>
        <w:drawing>
          <wp:inline distT="0" distB="0" distL="0" distR="0" wp14:anchorId="56C175C8" wp14:editId="285B27A5">
            <wp:extent cx="2692400" cy="53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2400" cy="539750"/>
                    </a:xfrm>
                    <a:prstGeom prst="rect">
                      <a:avLst/>
                    </a:prstGeom>
                    <a:noFill/>
                    <a:ln>
                      <a:noFill/>
                    </a:ln>
                  </pic:spPr>
                </pic:pic>
              </a:graphicData>
            </a:graphic>
          </wp:inline>
        </w:drawing>
      </w:r>
    </w:p>
    <w:p w14:paraId="3C057B7B" w14:textId="77777777" w:rsidR="00A9138B" w:rsidRDefault="00A9138B" w:rsidP="007B005B">
      <w:pPr>
        <w:jc w:val="center"/>
        <w:rPr>
          <w:rFonts w:ascii="Arial Narrow" w:hAnsi="Arial Narrow"/>
          <w:b/>
          <w:bCs/>
          <w:iCs/>
          <w:szCs w:val="28"/>
        </w:rPr>
      </w:pPr>
    </w:p>
    <w:p w14:paraId="17D1BA94" w14:textId="340B143B" w:rsidR="008509C3" w:rsidRPr="008509C3" w:rsidRDefault="008509C3" w:rsidP="008509C3">
      <w:pPr>
        <w:rPr>
          <w:rFonts w:ascii="Arial Narrow" w:hAnsi="Arial Narrow"/>
          <w:iCs/>
          <w:sz w:val="21"/>
          <w:szCs w:val="21"/>
        </w:rPr>
      </w:pPr>
      <w:r w:rsidRPr="008509C3">
        <w:rPr>
          <w:rFonts w:ascii="Arial Narrow" w:hAnsi="Arial Narrow"/>
          <w:iCs/>
          <w:sz w:val="21"/>
          <w:szCs w:val="21"/>
        </w:rPr>
        <w:t xml:space="preserve">Please join us Tuesday, </w:t>
      </w:r>
      <w:r w:rsidR="00042CA1">
        <w:rPr>
          <w:rFonts w:ascii="Arial Narrow" w:hAnsi="Arial Narrow"/>
          <w:iCs/>
          <w:sz w:val="21"/>
          <w:szCs w:val="21"/>
        </w:rPr>
        <w:t>February 10</w:t>
      </w:r>
      <w:r w:rsidRPr="008509C3">
        <w:rPr>
          <w:rFonts w:ascii="Arial Narrow" w:hAnsi="Arial Narrow"/>
          <w:iCs/>
          <w:sz w:val="21"/>
          <w:szCs w:val="21"/>
        </w:rPr>
        <w:t xml:space="preserve"> from 1-2 PM, CST for the Collaborative Genomics Conference. As usual, we enjoy hearing from as many people as possible. Instructions on how to join is provided below.</w:t>
      </w:r>
    </w:p>
    <w:p w14:paraId="63EF89DE" w14:textId="766C2A59" w:rsidR="008509C3" w:rsidRDefault="008509C3" w:rsidP="008509C3">
      <w:pPr>
        <w:rPr>
          <w:rFonts w:ascii="Arial Narrow" w:hAnsi="Arial Narrow"/>
          <w:iCs/>
          <w:sz w:val="21"/>
          <w:szCs w:val="21"/>
        </w:rPr>
      </w:pPr>
    </w:p>
    <w:p w14:paraId="2EA1989C" w14:textId="05E7E411" w:rsidR="007D37BC" w:rsidRDefault="007D37BC" w:rsidP="008509C3">
      <w:pPr>
        <w:rPr>
          <w:rFonts w:ascii="Arial Narrow" w:hAnsi="Arial Narrow"/>
          <w:iCs/>
          <w:sz w:val="21"/>
          <w:szCs w:val="21"/>
        </w:rPr>
      </w:pPr>
      <w:r w:rsidRPr="007D37BC">
        <w:rPr>
          <w:rFonts w:ascii="Arial Narrow" w:hAnsi="Arial Narrow"/>
          <w:iCs/>
          <w:sz w:val="21"/>
          <w:szCs w:val="21"/>
        </w:rPr>
        <w:t>This case conference is being offered for AMA PRA Category 1 Credit(s)TM. In order to receive CME credit for this educational activity,</w:t>
      </w:r>
    </w:p>
    <w:p w14:paraId="2C250557" w14:textId="234AB80B" w:rsidR="007D37BC" w:rsidRDefault="007D37BC" w:rsidP="008509C3">
      <w:pPr>
        <w:rPr>
          <w:rFonts w:ascii="Arial Narrow" w:hAnsi="Arial Narrow"/>
          <w:iCs/>
          <w:sz w:val="21"/>
          <w:szCs w:val="21"/>
        </w:rPr>
      </w:pPr>
    </w:p>
    <w:p w14:paraId="0FC5DE85" w14:textId="77777777" w:rsidR="007D37BC" w:rsidRPr="007D37BC" w:rsidRDefault="007D37BC" w:rsidP="007D37BC">
      <w:pPr>
        <w:pStyle w:val="ListParagraph"/>
        <w:numPr>
          <w:ilvl w:val="0"/>
          <w:numId w:val="21"/>
        </w:numPr>
        <w:rPr>
          <w:rFonts w:ascii="Arial Narrow" w:hAnsi="Arial Narrow"/>
          <w:iCs/>
          <w:sz w:val="21"/>
          <w:szCs w:val="21"/>
        </w:rPr>
      </w:pPr>
      <w:r w:rsidRPr="007D37BC">
        <w:rPr>
          <w:rFonts w:ascii="Arial Narrow" w:hAnsi="Arial Narrow"/>
          <w:iCs/>
          <w:sz w:val="21"/>
          <w:szCs w:val="21"/>
        </w:rPr>
        <w:t xml:space="preserve">If you do not have a UW-ICEP account go to </w:t>
      </w:r>
      <w:hyperlink r:id="rId8" w:history="1">
        <w:r w:rsidRPr="007D37BC">
          <w:rPr>
            <w:rStyle w:val="Hyperlink"/>
            <w:rFonts w:ascii="Arial Narrow" w:eastAsia="Times New Roman" w:hAnsi="Arial Narrow"/>
            <w:iCs/>
            <w:sz w:val="21"/>
            <w:szCs w:val="21"/>
          </w:rPr>
          <w:t>tiny</w:t>
        </w:r>
      </w:hyperlink>
      <w:hyperlink r:id="rId9" w:history="1">
        <w:r w:rsidRPr="007D37BC">
          <w:rPr>
            <w:rStyle w:val="Hyperlink"/>
            <w:rFonts w:ascii="Arial Narrow" w:eastAsia="Times New Roman" w:hAnsi="Arial Narrow"/>
            <w:iCs/>
            <w:sz w:val="21"/>
            <w:szCs w:val="21"/>
          </w:rPr>
          <w:t xml:space="preserve">.cc/GRSETUP </w:t>
        </w:r>
      </w:hyperlink>
      <w:r w:rsidRPr="007D37BC">
        <w:rPr>
          <w:rFonts w:ascii="Arial Narrow" w:hAnsi="Arial Narrow"/>
          <w:iCs/>
          <w:sz w:val="21"/>
          <w:szCs w:val="21"/>
        </w:rPr>
        <w:t xml:space="preserve">to create a profile to enable sign-ins. </w:t>
      </w:r>
    </w:p>
    <w:p w14:paraId="34F63C08" w14:textId="77777777" w:rsidR="007D37BC" w:rsidRPr="007D37BC" w:rsidRDefault="007D37BC" w:rsidP="007D37BC">
      <w:pPr>
        <w:pStyle w:val="ListParagraph"/>
        <w:numPr>
          <w:ilvl w:val="0"/>
          <w:numId w:val="21"/>
        </w:numPr>
        <w:rPr>
          <w:rFonts w:ascii="Arial Narrow" w:hAnsi="Arial Narrow"/>
          <w:iCs/>
          <w:sz w:val="21"/>
          <w:szCs w:val="21"/>
        </w:rPr>
      </w:pPr>
      <w:r w:rsidRPr="007D37BC">
        <w:rPr>
          <w:rFonts w:ascii="Arial Narrow" w:hAnsi="Arial Narrow"/>
          <w:iCs/>
          <w:sz w:val="21"/>
          <w:szCs w:val="21"/>
        </w:rPr>
        <w:t xml:space="preserve">Text the sign-code provided. </w:t>
      </w:r>
    </w:p>
    <w:p w14:paraId="6569BCB8" w14:textId="3F0B3E84" w:rsidR="007D37BC" w:rsidRPr="007D37BC" w:rsidRDefault="007D37BC" w:rsidP="007D37BC">
      <w:pPr>
        <w:pStyle w:val="ListParagraph"/>
        <w:numPr>
          <w:ilvl w:val="0"/>
          <w:numId w:val="21"/>
        </w:numPr>
        <w:rPr>
          <w:rFonts w:ascii="Arial Narrow" w:hAnsi="Arial Narrow"/>
          <w:iCs/>
          <w:sz w:val="21"/>
          <w:szCs w:val="21"/>
        </w:rPr>
      </w:pPr>
      <w:r w:rsidRPr="007D37BC">
        <w:rPr>
          <w:rFonts w:ascii="Arial Narrow" w:hAnsi="Arial Narrow"/>
          <w:iCs/>
          <w:sz w:val="21"/>
          <w:szCs w:val="21"/>
        </w:rPr>
        <w:t>Complete the after-session evaluation (follow instructions in your confirmation e-mail).</w:t>
      </w:r>
    </w:p>
    <w:p w14:paraId="78D4A825" w14:textId="3C0738D3" w:rsidR="008509C3" w:rsidRPr="007D37BC" w:rsidRDefault="008509C3" w:rsidP="007D37BC">
      <w:pPr>
        <w:pStyle w:val="ListParagraph"/>
        <w:numPr>
          <w:ilvl w:val="0"/>
          <w:numId w:val="21"/>
        </w:numPr>
        <w:rPr>
          <w:rFonts w:ascii="Arial Narrow" w:hAnsi="Arial Narrow"/>
          <w:iCs/>
          <w:sz w:val="21"/>
          <w:szCs w:val="21"/>
        </w:rPr>
      </w:pPr>
      <w:r w:rsidRPr="007D37BC">
        <w:rPr>
          <w:rFonts w:ascii="Arial Narrow" w:hAnsi="Arial Narrow"/>
          <w:iCs/>
          <w:sz w:val="21"/>
          <w:szCs w:val="21"/>
        </w:rPr>
        <w:t>You can track your participation through your account with ICEP (</w:t>
      </w:r>
      <w:hyperlink r:id="rId10" w:history="1">
        <w:r w:rsidRPr="007D37BC">
          <w:rPr>
            <w:rStyle w:val="Hyperlink"/>
            <w:rFonts w:ascii="Arial Narrow" w:hAnsi="Arial Narrow"/>
            <w:iCs/>
            <w:sz w:val="21"/>
            <w:szCs w:val="21"/>
          </w:rPr>
          <w:t>https://ce.icep.wisc.edu/).</w:t>
        </w:r>
      </w:hyperlink>
    </w:p>
    <w:p w14:paraId="114399A4" w14:textId="311F5A17" w:rsidR="008509C3" w:rsidRPr="008509C3" w:rsidRDefault="008509C3" w:rsidP="008509C3">
      <w:pPr>
        <w:jc w:val="center"/>
        <w:rPr>
          <w:rFonts w:ascii="Arial Narrow" w:hAnsi="Arial Narrow"/>
          <w:b/>
          <w:bCs/>
          <w:iCs/>
          <w:szCs w:val="28"/>
        </w:rPr>
      </w:pPr>
      <w:r w:rsidRPr="008509C3">
        <w:rPr>
          <w:rFonts w:ascii="Arial Narrow" w:hAnsi="Arial Narrow"/>
          <w:b/>
          <w:bCs/>
          <w:iCs/>
          <w:szCs w:val="28"/>
        </w:rPr>
        <w:t>__________________________________________________________________________________________________</w:t>
      </w:r>
    </w:p>
    <w:p w14:paraId="6969E857" w14:textId="77777777" w:rsidR="008509C3" w:rsidRPr="008509C3" w:rsidRDefault="008509C3" w:rsidP="008509C3">
      <w:pPr>
        <w:rPr>
          <w:rFonts w:ascii="Arial Narrow" w:hAnsi="Arial Narrow"/>
          <w:iCs/>
          <w:szCs w:val="28"/>
        </w:rPr>
      </w:pPr>
    </w:p>
    <w:p w14:paraId="1F03418D" w14:textId="77777777" w:rsidR="008509C3" w:rsidRPr="008509C3" w:rsidRDefault="008509C3" w:rsidP="008509C3">
      <w:pPr>
        <w:rPr>
          <w:rFonts w:ascii="Arial Narrow" w:hAnsi="Arial Narrow"/>
          <w:iCs/>
          <w:sz w:val="21"/>
          <w:szCs w:val="21"/>
        </w:rPr>
      </w:pPr>
      <w:r w:rsidRPr="008509C3">
        <w:rPr>
          <w:rFonts w:ascii="Arial Narrow" w:hAnsi="Arial Narrow"/>
          <w:iCs/>
          <w:sz w:val="21"/>
          <w:szCs w:val="21"/>
        </w:rPr>
        <w:t>Topic: Collaborative Genomics Case Conference</w:t>
      </w:r>
    </w:p>
    <w:p w14:paraId="5AF67FEF" w14:textId="77777777" w:rsidR="008509C3" w:rsidRPr="008509C3" w:rsidRDefault="008509C3" w:rsidP="008509C3">
      <w:pPr>
        <w:rPr>
          <w:rFonts w:ascii="Arial Narrow" w:hAnsi="Arial Narrow"/>
          <w:iCs/>
          <w:sz w:val="21"/>
          <w:szCs w:val="21"/>
        </w:rPr>
      </w:pPr>
    </w:p>
    <w:p w14:paraId="3D96D921" w14:textId="080404AA" w:rsidR="008509C3" w:rsidRDefault="008509C3" w:rsidP="008509C3">
      <w:pPr>
        <w:rPr>
          <w:rFonts w:ascii="Arial Narrow" w:hAnsi="Arial Narrow"/>
          <w:iCs/>
          <w:sz w:val="21"/>
          <w:szCs w:val="21"/>
        </w:rPr>
      </w:pPr>
      <w:r w:rsidRPr="008509C3">
        <w:rPr>
          <w:rFonts w:ascii="Arial Narrow" w:hAnsi="Arial Narrow"/>
          <w:iCs/>
          <w:sz w:val="21"/>
          <w:szCs w:val="21"/>
        </w:rPr>
        <w:t>Join Zoom Meeting</w:t>
      </w:r>
    </w:p>
    <w:p w14:paraId="630AA8F3" w14:textId="24DEA126" w:rsidR="00C05DE6" w:rsidRPr="00C05DE6" w:rsidRDefault="005B7437" w:rsidP="00C05DE6">
      <w:pPr>
        <w:rPr>
          <w:rStyle w:val="Hyperlink"/>
          <w:rFonts w:ascii="Arial Narrow" w:hAnsi="Arial Narrow"/>
          <w:iCs/>
          <w:sz w:val="21"/>
          <w:szCs w:val="21"/>
        </w:rPr>
      </w:pPr>
      <w:hyperlink r:id="rId11" w:history="1">
        <w:r w:rsidR="00C05DE6" w:rsidRPr="00C05DE6">
          <w:rPr>
            <w:rStyle w:val="Hyperlink"/>
            <w:rFonts w:ascii="Arial Narrow" w:hAnsi="Arial Narrow"/>
            <w:iCs/>
            <w:sz w:val="21"/>
            <w:szCs w:val="21"/>
          </w:rPr>
          <w:t>https://uwmadison.zoom.us/j/94567081449?pwd=1dIk7Kgihf3eEpnjYChbjhMAxHqYu0.1</w:t>
        </w:r>
      </w:hyperlink>
    </w:p>
    <w:p w14:paraId="32FDD29F" w14:textId="77777777" w:rsidR="008509C3" w:rsidRPr="008509C3" w:rsidRDefault="008509C3" w:rsidP="008509C3">
      <w:pPr>
        <w:rPr>
          <w:rFonts w:ascii="Arial Narrow" w:hAnsi="Arial Narrow"/>
          <w:iCs/>
          <w:sz w:val="21"/>
          <w:szCs w:val="21"/>
        </w:rPr>
      </w:pPr>
    </w:p>
    <w:p w14:paraId="059253F2" w14:textId="77777777" w:rsidR="008509C3" w:rsidRPr="008509C3" w:rsidRDefault="008509C3" w:rsidP="008509C3">
      <w:pPr>
        <w:rPr>
          <w:rFonts w:ascii="Arial Narrow" w:hAnsi="Arial Narrow"/>
          <w:b/>
          <w:bCs/>
          <w:iCs/>
          <w:sz w:val="22"/>
        </w:rPr>
      </w:pPr>
      <w:r w:rsidRPr="008509C3">
        <w:rPr>
          <w:rFonts w:ascii="Arial Narrow" w:hAnsi="Arial Narrow"/>
          <w:b/>
          <w:bCs/>
          <w:iCs/>
          <w:sz w:val="22"/>
        </w:rPr>
        <w:t>Meeting ID: 945 6708 1449</w:t>
      </w:r>
    </w:p>
    <w:p w14:paraId="59AB3012" w14:textId="0E5F22E7" w:rsidR="008509C3" w:rsidRPr="008509C3" w:rsidRDefault="008509C3" w:rsidP="008509C3">
      <w:pPr>
        <w:rPr>
          <w:rFonts w:ascii="Arial Narrow" w:hAnsi="Arial Narrow"/>
          <w:b/>
          <w:bCs/>
          <w:iCs/>
          <w:sz w:val="22"/>
        </w:rPr>
      </w:pPr>
      <w:r w:rsidRPr="008509C3">
        <w:rPr>
          <w:rFonts w:ascii="Arial Narrow" w:hAnsi="Arial Narrow"/>
          <w:b/>
          <w:bCs/>
          <w:iCs/>
          <w:sz w:val="22"/>
        </w:rPr>
        <w:t xml:space="preserve">Passcode: </w:t>
      </w:r>
      <w:r w:rsidR="00011EEC">
        <w:rPr>
          <w:rFonts w:ascii="Arial Narrow" w:hAnsi="Arial Narrow"/>
          <w:b/>
          <w:bCs/>
          <w:iCs/>
          <w:sz w:val="22"/>
        </w:rPr>
        <w:t>CGC2025-26</w:t>
      </w:r>
    </w:p>
    <w:p w14:paraId="1760157B" w14:textId="77777777" w:rsidR="008509C3" w:rsidRPr="008509C3" w:rsidRDefault="008509C3" w:rsidP="008509C3">
      <w:pPr>
        <w:rPr>
          <w:rFonts w:ascii="Arial Narrow" w:hAnsi="Arial Narrow"/>
          <w:iCs/>
          <w:sz w:val="21"/>
          <w:szCs w:val="21"/>
        </w:rPr>
      </w:pPr>
      <w:r w:rsidRPr="008509C3">
        <w:rPr>
          <w:rFonts w:ascii="Arial Narrow" w:hAnsi="Arial Narrow"/>
          <w:iCs/>
          <w:sz w:val="21"/>
          <w:szCs w:val="21"/>
        </w:rPr>
        <w:t>One tap mobile</w:t>
      </w:r>
    </w:p>
    <w:p w14:paraId="5C24DB96" w14:textId="77777777" w:rsidR="008509C3" w:rsidRPr="008509C3" w:rsidRDefault="008509C3" w:rsidP="008509C3">
      <w:pPr>
        <w:rPr>
          <w:rFonts w:ascii="Arial Narrow" w:hAnsi="Arial Narrow"/>
          <w:bCs/>
          <w:i/>
          <w:iCs/>
          <w:sz w:val="21"/>
          <w:szCs w:val="21"/>
        </w:rPr>
      </w:pPr>
      <w:r w:rsidRPr="008509C3">
        <w:rPr>
          <w:rFonts w:ascii="Arial Narrow" w:hAnsi="Arial Narrow"/>
          <w:bCs/>
          <w:i/>
          <w:iCs/>
          <w:sz w:val="21"/>
          <w:szCs w:val="21"/>
        </w:rPr>
        <w:t>+19292056099, 94567081449#,*9899425# US (New York)</w:t>
      </w:r>
    </w:p>
    <w:p w14:paraId="0D08E369" w14:textId="77777777" w:rsidR="008509C3" w:rsidRPr="008509C3" w:rsidRDefault="008509C3" w:rsidP="008509C3">
      <w:pPr>
        <w:rPr>
          <w:rFonts w:ascii="Arial Narrow" w:hAnsi="Arial Narrow"/>
          <w:bCs/>
          <w:i/>
          <w:iCs/>
          <w:sz w:val="21"/>
          <w:szCs w:val="21"/>
        </w:rPr>
      </w:pPr>
      <w:r w:rsidRPr="008509C3">
        <w:rPr>
          <w:rFonts w:ascii="Arial Narrow" w:hAnsi="Arial Narrow"/>
          <w:bCs/>
          <w:i/>
          <w:iCs/>
          <w:sz w:val="21"/>
          <w:szCs w:val="21"/>
        </w:rPr>
        <w:t>+13017158592, 94567081449#,*9899425# US (Washington DC)</w:t>
      </w:r>
    </w:p>
    <w:p w14:paraId="2908E56C" w14:textId="77777777" w:rsidR="008509C3" w:rsidRPr="008509C3" w:rsidRDefault="008509C3" w:rsidP="008509C3">
      <w:pPr>
        <w:rPr>
          <w:rFonts w:ascii="Arial Narrow" w:hAnsi="Arial Narrow"/>
          <w:iCs/>
          <w:sz w:val="21"/>
          <w:szCs w:val="21"/>
        </w:rPr>
      </w:pPr>
    </w:p>
    <w:p w14:paraId="674F6476" w14:textId="31703B6A" w:rsidR="008509C3" w:rsidRPr="008509C3" w:rsidRDefault="008509C3" w:rsidP="008509C3">
      <w:pPr>
        <w:rPr>
          <w:rFonts w:ascii="Arial Narrow" w:hAnsi="Arial Narrow"/>
          <w:iCs/>
          <w:sz w:val="21"/>
          <w:szCs w:val="21"/>
        </w:rPr>
      </w:pPr>
      <w:r w:rsidRPr="008509C3">
        <w:rPr>
          <w:rFonts w:ascii="Arial Narrow" w:hAnsi="Arial Narrow"/>
          <w:iCs/>
          <w:sz w:val="21"/>
          <w:szCs w:val="21"/>
        </w:rPr>
        <w:t xml:space="preserve">Find your local number: </w:t>
      </w:r>
      <w:hyperlink r:id="rId12" w:history="1">
        <w:r w:rsidRPr="008509C3">
          <w:rPr>
            <w:rStyle w:val="Hyperlink"/>
            <w:rFonts w:ascii="Arial Narrow" w:hAnsi="Arial Narrow"/>
            <w:iCs/>
            <w:sz w:val="21"/>
            <w:szCs w:val="21"/>
          </w:rPr>
          <w:t>https://uwmadison.zoom.us/u/advqnHMd9g</w:t>
        </w:r>
      </w:hyperlink>
    </w:p>
    <w:p w14:paraId="1E23A8E4" w14:textId="54CF956E" w:rsidR="008509C3" w:rsidRDefault="008509C3" w:rsidP="008509C3">
      <w:pPr>
        <w:jc w:val="center"/>
        <w:rPr>
          <w:rFonts w:ascii="Arial Narrow" w:hAnsi="Arial Narrow"/>
          <w:b/>
          <w:bCs/>
          <w:iCs/>
          <w:szCs w:val="28"/>
        </w:rPr>
      </w:pPr>
      <w:r w:rsidRPr="008509C3">
        <w:rPr>
          <w:rFonts w:ascii="Arial Narrow" w:hAnsi="Arial Narrow"/>
          <w:b/>
          <w:bCs/>
          <w:iCs/>
          <w:szCs w:val="28"/>
        </w:rPr>
        <w:t>__________________________________________________________________________________________________</w:t>
      </w:r>
    </w:p>
    <w:p w14:paraId="48DA24D0" w14:textId="77777777" w:rsidR="008509C3" w:rsidRDefault="008509C3" w:rsidP="007B005B">
      <w:pPr>
        <w:jc w:val="center"/>
        <w:rPr>
          <w:rFonts w:ascii="Arial Narrow" w:hAnsi="Arial Narrow"/>
          <w:b/>
          <w:bCs/>
          <w:iCs/>
          <w:szCs w:val="28"/>
        </w:rPr>
      </w:pPr>
    </w:p>
    <w:p w14:paraId="228F3DF9" w14:textId="77777777" w:rsidR="00D247DF" w:rsidRPr="00EF7E06" w:rsidRDefault="00D247DF" w:rsidP="00D247DF">
      <w:pPr>
        <w:jc w:val="center"/>
        <w:rPr>
          <w:rFonts w:ascii="Arial Narrow" w:hAnsi="Arial Narrow"/>
          <w:b/>
          <w:bCs/>
          <w:iCs/>
          <w:szCs w:val="28"/>
        </w:rPr>
      </w:pPr>
      <w:r>
        <w:rPr>
          <w:rFonts w:ascii="Arial Narrow" w:hAnsi="Arial Narrow"/>
          <w:b/>
          <w:bCs/>
          <w:iCs/>
          <w:szCs w:val="28"/>
        </w:rPr>
        <w:t>Collaborative Genomics Conference 2025-2026</w:t>
      </w:r>
    </w:p>
    <w:p w14:paraId="4E4C2065" w14:textId="5B93C392" w:rsidR="00C61211" w:rsidRDefault="00C61211" w:rsidP="00C61211">
      <w:pPr>
        <w:jc w:val="center"/>
        <w:rPr>
          <w:rFonts w:ascii="Arial Narrow" w:hAnsi="Arial Narrow"/>
          <w:b/>
          <w:bCs/>
          <w:iCs/>
          <w:sz w:val="22"/>
          <w:szCs w:val="22"/>
        </w:rPr>
      </w:pPr>
      <w:bookmarkStart w:id="0" w:name="_Hlk184301984"/>
      <w:r>
        <w:rPr>
          <w:rFonts w:ascii="Arial Narrow" w:hAnsi="Arial Narrow"/>
          <w:b/>
          <w:bCs/>
          <w:iCs/>
          <w:sz w:val="22"/>
          <w:szCs w:val="22"/>
        </w:rPr>
        <w:t>Tuesday, February 10, 2026</w:t>
      </w:r>
    </w:p>
    <w:p w14:paraId="4EC29998" w14:textId="77777777" w:rsidR="006B27AA" w:rsidRDefault="006B27AA" w:rsidP="00C61211">
      <w:pPr>
        <w:jc w:val="center"/>
        <w:rPr>
          <w:rFonts w:ascii="Arial Narrow" w:hAnsi="Arial Narrow"/>
          <w:b/>
          <w:bCs/>
          <w:iCs/>
          <w:sz w:val="22"/>
          <w:szCs w:val="22"/>
        </w:rPr>
      </w:pPr>
    </w:p>
    <w:bookmarkEnd w:id="0"/>
    <w:p w14:paraId="59839F3A" w14:textId="04BBDD73" w:rsidR="00C61211" w:rsidRDefault="00C61211" w:rsidP="00C61211">
      <w:pPr>
        <w:jc w:val="center"/>
        <w:rPr>
          <w:rFonts w:ascii="Arial Narrow" w:hAnsi="Arial Narrow"/>
          <w:b/>
          <w:bCs/>
          <w:iCs/>
          <w:sz w:val="22"/>
          <w:szCs w:val="22"/>
        </w:rPr>
      </w:pPr>
      <w:r>
        <w:rPr>
          <w:rFonts w:ascii="Arial Narrow" w:hAnsi="Arial Narrow"/>
          <w:b/>
          <w:bCs/>
          <w:iCs/>
          <w:sz w:val="22"/>
          <w:szCs w:val="22"/>
        </w:rPr>
        <w:t>Leah Frater-Rubsam, PhD</w:t>
      </w:r>
    </w:p>
    <w:p w14:paraId="362B3B53" w14:textId="4C1A4546" w:rsidR="005268FD" w:rsidRPr="005268FD" w:rsidRDefault="005268FD" w:rsidP="00C61211">
      <w:pPr>
        <w:jc w:val="center"/>
        <w:rPr>
          <w:rFonts w:ascii="Arial Narrow" w:hAnsi="Arial Narrow"/>
          <w:b/>
          <w:bCs/>
          <w:i/>
          <w:sz w:val="22"/>
          <w:szCs w:val="22"/>
        </w:rPr>
      </w:pPr>
      <w:r w:rsidRPr="005268FD">
        <w:rPr>
          <w:rFonts w:ascii="Arial Narrow" w:hAnsi="Arial Narrow"/>
          <w:b/>
          <w:bCs/>
          <w:i/>
          <w:sz w:val="22"/>
          <w:szCs w:val="22"/>
        </w:rPr>
        <w:t xml:space="preserve">A Rare t(15:17) Translocation </w:t>
      </w:r>
      <w:r>
        <w:rPr>
          <w:rFonts w:ascii="Arial Narrow" w:hAnsi="Arial Narrow"/>
          <w:b/>
          <w:bCs/>
          <w:i/>
          <w:sz w:val="22"/>
          <w:szCs w:val="22"/>
        </w:rPr>
        <w:t>in</w:t>
      </w:r>
      <w:r w:rsidRPr="005268FD">
        <w:rPr>
          <w:rFonts w:ascii="Arial Narrow" w:hAnsi="Arial Narrow"/>
          <w:b/>
          <w:bCs/>
          <w:i/>
          <w:sz w:val="22"/>
          <w:szCs w:val="22"/>
        </w:rPr>
        <w:t xml:space="preserve"> a Pediatric ALL Case</w:t>
      </w:r>
    </w:p>
    <w:p w14:paraId="65FAA4DE" w14:textId="77777777" w:rsidR="006B27AA" w:rsidRDefault="006B27AA" w:rsidP="00C61211">
      <w:pPr>
        <w:jc w:val="center"/>
        <w:rPr>
          <w:rFonts w:ascii="Arial Narrow" w:hAnsi="Arial Narrow"/>
          <w:b/>
          <w:bCs/>
          <w:iCs/>
          <w:sz w:val="22"/>
          <w:szCs w:val="22"/>
        </w:rPr>
      </w:pPr>
    </w:p>
    <w:p w14:paraId="29805A6D" w14:textId="5EFBFBA1" w:rsidR="00C61211" w:rsidRDefault="00C61211" w:rsidP="00C61211">
      <w:pPr>
        <w:jc w:val="center"/>
        <w:rPr>
          <w:rFonts w:ascii="Arial Narrow" w:hAnsi="Arial Narrow"/>
          <w:b/>
          <w:bCs/>
          <w:iCs/>
          <w:sz w:val="22"/>
          <w:szCs w:val="22"/>
        </w:rPr>
      </w:pPr>
      <w:r>
        <w:rPr>
          <w:rFonts w:ascii="Arial Narrow" w:hAnsi="Arial Narrow"/>
          <w:b/>
          <w:bCs/>
          <w:iCs/>
          <w:sz w:val="22"/>
          <w:szCs w:val="22"/>
        </w:rPr>
        <w:t>Dandan He, PhD</w:t>
      </w:r>
    </w:p>
    <w:p w14:paraId="04F76A03" w14:textId="263AEA0A" w:rsidR="0062470F" w:rsidRPr="005D2CEB" w:rsidRDefault="005D2CEB" w:rsidP="00620A6E">
      <w:pPr>
        <w:jc w:val="center"/>
        <w:rPr>
          <w:rFonts w:ascii="Arial Narrow" w:hAnsi="Arial Narrow"/>
          <w:b/>
          <w:bCs/>
          <w:i/>
          <w:sz w:val="22"/>
          <w:szCs w:val="22"/>
        </w:rPr>
      </w:pPr>
      <w:r w:rsidRPr="005D2CEB">
        <w:rPr>
          <w:rFonts w:ascii="Arial Narrow" w:hAnsi="Arial Narrow"/>
          <w:b/>
          <w:bCs/>
          <w:i/>
          <w:sz w:val="22"/>
          <w:szCs w:val="22"/>
        </w:rPr>
        <w:t>Clinical Impact of DNA Methylation Profiling in CNS Tumor Diagnostics</w:t>
      </w:r>
    </w:p>
    <w:p w14:paraId="3D3153E8" w14:textId="77777777" w:rsidR="005D2CEB" w:rsidRDefault="005D2CEB" w:rsidP="00620A6E">
      <w:pPr>
        <w:jc w:val="center"/>
        <w:rPr>
          <w:rFonts w:ascii="Arial Narrow" w:hAnsi="Arial Narrow"/>
          <w:b/>
          <w:bCs/>
          <w:iCs/>
          <w:sz w:val="22"/>
          <w:szCs w:val="22"/>
        </w:rPr>
      </w:pPr>
    </w:p>
    <w:p w14:paraId="22AA9E14" w14:textId="77777777" w:rsidR="007B005B" w:rsidRPr="00837ED0" w:rsidRDefault="00B25255" w:rsidP="00837ED0">
      <w:pPr>
        <w:jc w:val="center"/>
        <w:rPr>
          <w:rFonts w:ascii="Arial Narrow" w:hAnsi="Arial Narrow"/>
          <w:bCs/>
          <w:i/>
          <w:iCs/>
          <w:sz w:val="21"/>
          <w:szCs w:val="21"/>
        </w:rPr>
      </w:pPr>
      <w:r w:rsidRPr="00837ED0">
        <w:rPr>
          <w:rFonts w:ascii="Arial Narrow" w:hAnsi="Arial Narrow"/>
          <w:bCs/>
          <w:i/>
          <w:iCs/>
          <w:sz w:val="21"/>
          <w:szCs w:val="21"/>
        </w:rPr>
        <w:t>Provided by the</w:t>
      </w:r>
      <w:r w:rsidR="00837ED0" w:rsidRPr="00837ED0">
        <w:rPr>
          <w:rFonts w:ascii="Arial Narrow" w:hAnsi="Arial Narrow"/>
          <w:bCs/>
          <w:i/>
          <w:iCs/>
          <w:sz w:val="21"/>
          <w:szCs w:val="21"/>
        </w:rPr>
        <w:t xml:space="preserve"> </w:t>
      </w:r>
      <w:r w:rsidR="007B005B" w:rsidRPr="00837ED0">
        <w:rPr>
          <w:rFonts w:ascii="Arial Narrow" w:hAnsi="Arial Narrow"/>
          <w:bCs/>
          <w:i/>
          <w:iCs/>
          <w:sz w:val="21"/>
          <w:szCs w:val="21"/>
        </w:rPr>
        <w:t>University of Wisconsin–Madison Interprofessional Continuing Education Partnership (ICEP)</w:t>
      </w:r>
    </w:p>
    <w:p w14:paraId="067F2675" w14:textId="77777777" w:rsidR="00B25255" w:rsidRPr="00323404" w:rsidRDefault="00B25255" w:rsidP="00894BA5">
      <w:pPr>
        <w:rPr>
          <w:rFonts w:ascii="Arial Narrow" w:hAnsi="Arial Narrow"/>
          <w:bCs/>
          <w:i/>
          <w:iCs/>
          <w:sz w:val="21"/>
          <w:szCs w:val="21"/>
        </w:rPr>
      </w:pPr>
    </w:p>
    <w:p w14:paraId="56F30B07" w14:textId="77777777" w:rsidR="001A5386" w:rsidRPr="00366070" w:rsidRDefault="00620A6E" w:rsidP="00620A6E">
      <w:pPr>
        <w:rPr>
          <w:rFonts w:ascii="Arial Narrow" w:hAnsi="Arial Narrow"/>
          <w:b/>
          <w:bCs/>
          <w:sz w:val="21"/>
          <w:szCs w:val="21"/>
          <w:u w:val="single"/>
        </w:rPr>
      </w:pPr>
      <w:r w:rsidRPr="00366070">
        <w:rPr>
          <w:rFonts w:ascii="Arial Narrow" w:hAnsi="Arial Narrow"/>
          <w:b/>
          <w:bCs/>
          <w:sz w:val="21"/>
          <w:szCs w:val="21"/>
          <w:u w:val="single"/>
        </w:rPr>
        <w:t>Intended Audience:</w:t>
      </w:r>
    </w:p>
    <w:p w14:paraId="44FAF20B" w14:textId="7F08BB5C" w:rsidR="00E3360B" w:rsidRDefault="00157A15" w:rsidP="00620A6E">
      <w:pPr>
        <w:rPr>
          <w:rFonts w:ascii="Arial Narrow" w:hAnsi="Arial Narrow" w:cs="Arial"/>
          <w:color w:val="2F2F2F"/>
          <w:sz w:val="21"/>
          <w:szCs w:val="21"/>
          <w:shd w:val="clear" w:color="auto" w:fill="FFFFFF"/>
        </w:rPr>
      </w:pPr>
      <w:r>
        <w:rPr>
          <w:rFonts w:ascii="Arial Narrow" w:hAnsi="Arial Narrow" w:cs="Arial"/>
          <w:color w:val="2F2F2F"/>
          <w:sz w:val="21"/>
          <w:szCs w:val="21"/>
          <w:shd w:val="clear" w:color="auto" w:fill="FFFFFF"/>
        </w:rPr>
        <w:t xml:space="preserve">MD/DO, APRN, Genetic Counselor, Non-Clinician Researchers, Clinical Laboratorians, LGG Fellows, and Students. </w:t>
      </w:r>
    </w:p>
    <w:p w14:paraId="6A247C6A" w14:textId="77777777" w:rsidR="00160722" w:rsidRPr="00160722" w:rsidRDefault="00160722" w:rsidP="00620A6E">
      <w:pPr>
        <w:rPr>
          <w:rFonts w:ascii="Arial Narrow" w:hAnsi="Arial Narrow"/>
          <w:bCs/>
          <w:iCs/>
          <w:sz w:val="21"/>
          <w:szCs w:val="21"/>
        </w:rPr>
      </w:pPr>
    </w:p>
    <w:p w14:paraId="14C5E858" w14:textId="75499611" w:rsidR="00620A6E" w:rsidRPr="00366070" w:rsidRDefault="00620A6E" w:rsidP="00620A6E">
      <w:pPr>
        <w:rPr>
          <w:rFonts w:ascii="Arial Narrow" w:hAnsi="Arial Narrow"/>
          <w:b/>
          <w:bCs/>
          <w:sz w:val="21"/>
          <w:szCs w:val="21"/>
          <w:u w:val="single"/>
        </w:rPr>
      </w:pPr>
      <w:r w:rsidRPr="00366070">
        <w:rPr>
          <w:rFonts w:ascii="Arial Narrow" w:hAnsi="Arial Narrow"/>
          <w:b/>
          <w:bCs/>
          <w:sz w:val="21"/>
          <w:szCs w:val="21"/>
          <w:u w:val="single"/>
        </w:rPr>
        <w:t>Objectives:</w:t>
      </w:r>
    </w:p>
    <w:p w14:paraId="3E858EA7" w14:textId="77777777" w:rsidR="00157A15" w:rsidRPr="00157A15" w:rsidRDefault="00157A15" w:rsidP="00157A15">
      <w:pPr>
        <w:pStyle w:val="ListParagraph"/>
        <w:numPr>
          <w:ilvl w:val="0"/>
          <w:numId w:val="18"/>
        </w:numPr>
        <w:rPr>
          <w:rFonts w:ascii="Arial Narrow" w:hAnsi="Arial Narrow"/>
          <w:sz w:val="21"/>
          <w:szCs w:val="21"/>
        </w:rPr>
      </w:pPr>
      <w:r w:rsidRPr="00157A15">
        <w:rPr>
          <w:rFonts w:ascii="Arial Narrow" w:hAnsi="Arial Narrow"/>
          <w:sz w:val="21"/>
          <w:szCs w:val="21"/>
        </w:rPr>
        <w:t>Interpret both common and rare genetic abnormalities associated with prenatal, postnatal and somatic/cancer specimens.</w:t>
      </w:r>
      <w:r w:rsidRPr="00157A15">
        <w:t xml:space="preserve"> </w:t>
      </w:r>
    </w:p>
    <w:p w14:paraId="276E87A8" w14:textId="530D410E" w:rsidR="00157A15" w:rsidRPr="00157A15" w:rsidRDefault="00157A15" w:rsidP="00157A15">
      <w:pPr>
        <w:pStyle w:val="ListParagraph"/>
        <w:numPr>
          <w:ilvl w:val="0"/>
          <w:numId w:val="18"/>
        </w:numPr>
        <w:rPr>
          <w:rFonts w:ascii="Arial Narrow" w:hAnsi="Arial Narrow"/>
          <w:sz w:val="21"/>
          <w:szCs w:val="21"/>
        </w:rPr>
      </w:pPr>
      <w:r w:rsidRPr="00157A15">
        <w:rPr>
          <w:rFonts w:ascii="Arial Narrow" w:hAnsi="Arial Narrow"/>
          <w:sz w:val="21"/>
          <w:szCs w:val="21"/>
        </w:rPr>
        <w:t>Demonstrate an improved ability to effectively communicate genetic information across healthcare professions and clinical team members.</w:t>
      </w:r>
    </w:p>
    <w:p w14:paraId="230F0403" w14:textId="5656EFC7" w:rsidR="00157A15" w:rsidRPr="00157A15" w:rsidRDefault="00157A15" w:rsidP="00157A15">
      <w:pPr>
        <w:pStyle w:val="ListParagraph"/>
        <w:numPr>
          <w:ilvl w:val="0"/>
          <w:numId w:val="18"/>
        </w:numPr>
        <w:rPr>
          <w:rFonts w:ascii="Arial Narrow" w:hAnsi="Arial Narrow"/>
          <w:sz w:val="21"/>
          <w:szCs w:val="21"/>
        </w:rPr>
      </w:pPr>
      <w:r w:rsidRPr="00157A15">
        <w:rPr>
          <w:rFonts w:ascii="Arial Narrow" w:hAnsi="Arial Narrow"/>
          <w:sz w:val="21"/>
          <w:szCs w:val="21"/>
        </w:rPr>
        <w:t>Examine performance and utility of multiple genetic and genomic testing approaches and standardized classification recommendations.</w:t>
      </w:r>
    </w:p>
    <w:p w14:paraId="5FA76473" w14:textId="77777777" w:rsidR="003D51C8" w:rsidRPr="00366070" w:rsidRDefault="003D51C8" w:rsidP="003D51C8">
      <w:pPr>
        <w:widowControl w:val="0"/>
        <w:rPr>
          <w:rFonts w:ascii="Arial Narrow" w:hAnsi="Arial Narrow" w:cs="Arial"/>
          <w:b/>
          <w:iCs/>
          <w:sz w:val="21"/>
          <w:szCs w:val="21"/>
          <w:u w:val="single"/>
        </w:rPr>
      </w:pPr>
      <w:r w:rsidRPr="00366070">
        <w:rPr>
          <w:rFonts w:ascii="Arial Narrow" w:hAnsi="Arial Narrow" w:cs="Arial"/>
          <w:b/>
          <w:iCs/>
          <w:sz w:val="21"/>
          <w:szCs w:val="21"/>
          <w:u w:val="single"/>
        </w:rPr>
        <w:t>Policy on Disclosure</w:t>
      </w:r>
    </w:p>
    <w:p w14:paraId="6A32F12D" w14:textId="7A2E3485" w:rsidR="00C83223" w:rsidRDefault="00C83223" w:rsidP="00C83223">
      <w:pPr>
        <w:ind w:right="90"/>
        <w:rPr>
          <w:rFonts w:ascii="Arial Narrow" w:hAnsi="Arial Narrow" w:cstheme="minorHAnsi"/>
          <w:sz w:val="21"/>
          <w:szCs w:val="21"/>
        </w:rPr>
      </w:pPr>
      <w:r w:rsidRPr="00C83223">
        <w:rPr>
          <w:rFonts w:ascii="Arial Narrow" w:hAnsi="Arial Narrow" w:cstheme="minorHAnsi"/>
          <w:sz w:val="21"/>
          <w:szCs w:val="21"/>
        </w:rPr>
        <w:t>It is the policy of the</w:t>
      </w:r>
      <w:r w:rsidRPr="00C83223">
        <w:rPr>
          <w:rFonts w:ascii="Arial Narrow" w:eastAsia="Calibri" w:hAnsi="Arial Narrow" w:cstheme="minorHAnsi"/>
          <w:sz w:val="21"/>
          <w:szCs w:val="21"/>
        </w:rPr>
        <w:t xml:space="preserve"> University of Wisconsin–Madison</w:t>
      </w:r>
      <w:r w:rsidRPr="00C83223">
        <w:rPr>
          <w:rFonts w:ascii="Arial Narrow" w:hAnsi="Arial Narrow" w:cstheme="minorHAnsi"/>
          <w:sz w:val="21"/>
          <w:szCs w:val="21"/>
        </w:rPr>
        <w:t xml:space="preserve"> Interprofessional Continuing Education Partnership (ICEP) to identify, mitigate and disclose all relevant financial relationships with ineligible companies* held by the speakers/presenters, authors, planners, and other persons who may influence</w:t>
      </w:r>
      <w:r w:rsidR="00307410">
        <w:rPr>
          <w:rFonts w:ascii="Arial Narrow" w:hAnsi="Arial Narrow" w:cstheme="minorHAnsi"/>
          <w:sz w:val="21"/>
          <w:szCs w:val="21"/>
        </w:rPr>
        <w:t xml:space="preserve"> the</w:t>
      </w:r>
      <w:r w:rsidRPr="00C83223">
        <w:rPr>
          <w:rFonts w:ascii="Arial Narrow" w:hAnsi="Arial Narrow" w:cstheme="minorHAnsi"/>
          <w:sz w:val="21"/>
          <w:szCs w:val="21"/>
        </w:rPr>
        <w:t xml:space="preserve"> content of this accredited continuing education (CE).  In addition, speakers, presenters</w:t>
      </w:r>
      <w:r w:rsidR="00AB7F8E">
        <w:rPr>
          <w:rFonts w:ascii="Arial Narrow" w:hAnsi="Arial Narrow" w:cstheme="minorHAnsi"/>
          <w:sz w:val="21"/>
          <w:szCs w:val="21"/>
        </w:rPr>
        <w:t>,</w:t>
      </w:r>
      <w:r w:rsidRPr="00C83223">
        <w:rPr>
          <w:rFonts w:ascii="Arial Narrow" w:hAnsi="Arial Narrow" w:cstheme="minorHAnsi"/>
          <w:sz w:val="21"/>
          <w:szCs w:val="21"/>
        </w:rPr>
        <w:t xml:space="preserve"> and authors must disclose any planned discussion of unlabeled/unapproved uses of drugs or devices during their presentation.</w:t>
      </w:r>
      <w:r w:rsidR="0038698E">
        <w:rPr>
          <w:rFonts w:ascii="Arial Narrow" w:hAnsi="Arial Narrow" w:cstheme="minorHAnsi"/>
          <w:sz w:val="21"/>
          <w:szCs w:val="21"/>
        </w:rPr>
        <w:t xml:space="preserve"> </w:t>
      </w:r>
      <w:r w:rsidRPr="00C83223">
        <w:rPr>
          <w:rFonts w:ascii="Arial Narrow" w:hAnsi="Arial Narrow" w:cstheme="minorHAnsi"/>
          <w:sz w:val="21"/>
          <w:szCs w:val="21"/>
        </w:rPr>
        <w:t>For this accredited continuing education activity</w:t>
      </w:r>
      <w:r>
        <w:rPr>
          <w:rFonts w:ascii="Arial Narrow" w:hAnsi="Arial Narrow" w:cstheme="minorHAnsi"/>
          <w:sz w:val="21"/>
          <w:szCs w:val="21"/>
        </w:rPr>
        <w:t>,</w:t>
      </w:r>
      <w:r w:rsidRPr="00C83223">
        <w:rPr>
          <w:rFonts w:ascii="Arial Narrow" w:hAnsi="Arial Narrow" w:cstheme="minorHAnsi"/>
          <w:sz w:val="21"/>
          <w:szCs w:val="21"/>
        </w:rPr>
        <w:t xml:space="preserve"> all relevant financial relationships have been mitigated and detailed disclosures are listed below.</w:t>
      </w:r>
    </w:p>
    <w:p w14:paraId="59A1C1C5" w14:textId="77777777" w:rsidR="008509C3" w:rsidRPr="00C83223" w:rsidRDefault="008509C3" w:rsidP="00C83223">
      <w:pPr>
        <w:ind w:right="90"/>
        <w:rPr>
          <w:rFonts w:ascii="Arial Narrow" w:hAnsi="Arial Narrow" w:cstheme="minorHAnsi"/>
          <w:sz w:val="21"/>
          <w:szCs w:val="21"/>
        </w:rPr>
      </w:pPr>
    </w:p>
    <w:p w14:paraId="40D70F22" w14:textId="2D9396EE" w:rsidR="003D51C8" w:rsidRPr="008509C3" w:rsidRDefault="003D51C8" w:rsidP="008509C3">
      <w:pPr>
        <w:rPr>
          <w:rFonts w:ascii="Arial Narrow" w:hAnsi="Arial Narrow"/>
          <w:i/>
          <w:color w:val="000000"/>
          <w:sz w:val="16"/>
          <w:szCs w:val="16"/>
        </w:rPr>
      </w:pPr>
      <w:r w:rsidRPr="00C83223">
        <w:rPr>
          <w:rFonts w:ascii="Arial Narrow" w:hAnsi="Arial Narrow"/>
          <w:i/>
          <w:color w:val="000000"/>
          <w:sz w:val="16"/>
          <w:szCs w:val="16"/>
        </w:rPr>
        <w:t xml:space="preserve">* </w:t>
      </w:r>
      <w:r w:rsidR="00C83223">
        <w:rPr>
          <w:rFonts w:ascii="Arial Narrow" w:hAnsi="Arial Narrow"/>
          <w:i/>
          <w:color w:val="000000"/>
          <w:sz w:val="16"/>
          <w:szCs w:val="16"/>
        </w:rPr>
        <w:t>I</w:t>
      </w:r>
      <w:r w:rsidR="00F435BC" w:rsidRPr="00C83223">
        <w:rPr>
          <w:rFonts w:ascii="Arial Narrow" w:hAnsi="Arial Narrow" w:cs="Calibri"/>
          <w:b/>
          <w:bCs/>
          <w:i/>
          <w:sz w:val="16"/>
          <w:szCs w:val="16"/>
        </w:rPr>
        <w:t>neligible companies</w:t>
      </w:r>
      <w:r w:rsidR="00F435BC" w:rsidRPr="00C83223">
        <w:rPr>
          <w:rFonts w:ascii="Arial Narrow" w:hAnsi="Arial Narrow" w:cs="Calibri"/>
          <w:i/>
          <w:sz w:val="16"/>
          <w:szCs w:val="16"/>
        </w:rPr>
        <w:t xml:space="preserve"> are those whose primary business is producing</w:t>
      </w:r>
      <w:r w:rsidR="00F435BC" w:rsidRPr="00F435BC">
        <w:rPr>
          <w:rFonts w:ascii="Arial Narrow" w:hAnsi="Arial Narrow" w:cs="Calibri"/>
          <w:i/>
          <w:sz w:val="16"/>
          <w:szCs w:val="16"/>
        </w:rPr>
        <w:t>, marketing, selling, re-selling, or distributing healthcare products used by or on patients.</w:t>
      </w:r>
      <w:r w:rsidRPr="00F435BC">
        <w:rPr>
          <w:rFonts w:ascii="Arial Narrow" w:hAnsi="Arial Narrow"/>
          <w:i/>
          <w:color w:val="000000"/>
          <w:sz w:val="16"/>
          <w:szCs w:val="16"/>
        </w:rPr>
        <w:t xml:space="preserve"> </w:t>
      </w:r>
      <w:r>
        <w:rPr>
          <w:rFonts w:ascii="Arial Narrow" w:hAnsi="Arial Narrow"/>
          <w:i/>
          <w:color w:val="000000"/>
          <w:sz w:val="16"/>
          <w:szCs w:val="16"/>
        </w:rPr>
        <w:t xml:space="preserve">The </w:t>
      </w:r>
      <w:r w:rsidR="00C83223">
        <w:rPr>
          <w:rFonts w:ascii="Arial Narrow" w:hAnsi="Arial Narrow"/>
          <w:i/>
          <w:color w:val="000000"/>
          <w:sz w:val="16"/>
          <w:szCs w:val="16"/>
        </w:rPr>
        <w:t>ACCME</w:t>
      </w:r>
      <w:r w:rsidRPr="00D24202">
        <w:rPr>
          <w:rFonts w:ascii="Arial Narrow" w:hAnsi="Arial Narrow"/>
          <w:i/>
          <w:color w:val="000000"/>
          <w:sz w:val="16"/>
          <w:szCs w:val="16"/>
        </w:rPr>
        <w:t xml:space="preserve"> does not consider providers of clinical service directly to patients to be</w:t>
      </w:r>
      <w:r w:rsidR="002A56A3">
        <w:rPr>
          <w:rFonts w:ascii="Arial Narrow" w:hAnsi="Arial Narrow"/>
          <w:i/>
          <w:color w:val="000000"/>
          <w:sz w:val="16"/>
          <w:szCs w:val="16"/>
        </w:rPr>
        <w:t xml:space="preserve"> ineligible companies.</w:t>
      </w:r>
    </w:p>
    <w:p w14:paraId="21629FAB" w14:textId="77777777" w:rsidR="007D5A4A" w:rsidRPr="00323404" w:rsidRDefault="007D5A4A" w:rsidP="007501A0">
      <w:pPr>
        <w:ind w:left="720"/>
        <w:rPr>
          <w:rFonts w:ascii="Arial Narrow" w:hAnsi="Arial Narrow" w:cs="Arial"/>
          <w:bCs/>
          <w:iCs/>
          <w:sz w:val="21"/>
          <w:szCs w:val="21"/>
        </w:rPr>
      </w:pPr>
    </w:p>
    <w:tbl>
      <w:tblPr>
        <w:tblW w:w="11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506"/>
        <w:gridCol w:w="2528"/>
        <w:gridCol w:w="3796"/>
        <w:gridCol w:w="1991"/>
      </w:tblGrid>
      <w:tr w:rsidR="00D42C6D" w:rsidRPr="00947FB8" w14:paraId="3E2FCC40" w14:textId="77777777" w:rsidTr="00582EF4">
        <w:trPr>
          <w:trHeight w:val="313"/>
          <w:jc w:val="center"/>
        </w:trPr>
        <w:tc>
          <w:tcPr>
            <w:tcW w:w="0" w:type="auto"/>
          </w:tcPr>
          <w:p w14:paraId="7AE0158E" w14:textId="77777777" w:rsidR="00D42C6D" w:rsidRPr="00947FB8" w:rsidRDefault="00D42C6D" w:rsidP="00463312">
            <w:pPr>
              <w:rPr>
                <w:b/>
                <w:sz w:val="20"/>
                <w:szCs w:val="20"/>
              </w:rPr>
            </w:pPr>
            <w:r w:rsidRPr="00947FB8">
              <w:rPr>
                <w:b/>
                <w:sz w:val="20"/>
                <w:szCs w:val="20"/>
              </w:rPr>
              <w:t>Name</w:t>
            </w:r>
          </w:p>
        </w:tc>
        <w:tc>
          <w:tcPr>
            <w:tcW w:w="0" w:type="auto"/>
          </w:tcPr>
          <w:p w14:paraId="01A7E532" w14:textId="77777777" w:rsidR="00D42C6D" w:rsidRPr="00947FB8" w:rsidRDefault="00D42C6D" w:rsidP="00463312">
            <w:pPr>
              <w:rPr>
                <w:b/>
                <w:sz w:val="20"/>
                <w:szCs w:val="20"/>
              </w:rPr>
            </w:pPr>
            <w:r>
              <w:rPr>
                <w:b/>
                <w:sz w:val="20"/>
                <w:szCs w:val="20"/>
              </w:rPr>
              <w:t>Role</w:t>
            </w:r>
          </w:p>
        </w:tc>
        <w:tc>
          <w:tcPr>
            <w:tcW w:w="0" w:type="auto"/>
          </w:tcPr>
          <w:p w14:paraId="21106557" w14:textId="77777777" w:rsidR="00D42C6D" w:rsidRPr="00947FB8" w:rsidRDefault="00D42C6D" w:rsidP="00463312">
            <w:pPr>
              <w:rPr>
                <w:b/>
                <w:sz w:val="20"/>
                <w:szCs w:val="20"/>
              </w:rPr>
            </w:pPr>
            <w:r w:rsidRPr="00947FB8">
              <w:rPr>
                <w:b/>
                <w:sz w:val="20"/>
                <w:szCs w:val="20"/>
              </w:rPr>
              <w:t>Financial Relationship Disclosures</w:t>
            </w:r>
          </w:p>
        </w:tc>
        <w:tc>
          <w:tcPr>
            <w:tcW w:w="0" w:type="auto"/>
          </w:tcPr>
          <w:p w14:paraId="0D0C7A99" w14:textId="79FBA2A7" w:rsidR="00D42C6D" w:rsidRPr="00947FB8" w:rsidRDefault="00D42C6D" w:rsidP="00463312">
            <w:pPr>
              <w:ind w:right="-108"/>
              <w:rPr>
                <w:b/>
                <w:sz w:val="20"/>
                <w:szCs w:val="20"/>
              </w:rPr>
            </w:pPr>
            <w:r w:rsidRPr="00947FB8">
              <w:rPr>
                <w:b/>
                <w:sz w:val="20"/>
                <w:szCs w:val="20"/>
              </w:rPr>
              <w:t xml:space="preserve">Discussion of </w:t>
            </w:r>
            <w:r w:rsidR="000851F7">
              <w:rPr>
                <w:b/>
                <w:sz w:val="20"/>
                <w:szCs w:val="20"/>
              </w:rPr>
              <w:t>u</w:t>
            </w:r>
            <w:r w:rsidRPr="00947FB8">
              <w:rPr>
                <w:b/>
                <w:sz w:val="20"/>
                <w:szCs w:val="20"/>
              </w:rPr>
              <w:t>nlabeled/</w:t>
            </w:r>
            <w:r w:rsidR="000851F7">
              <w:rPr>
                <w:b/>
                <w:sz w:val="20"/>
                <w:szCs w:val="20"/>
              </w:rPr>
              <w:t>u</w:t>
            </w:r>
            <w:r w:rsidRPr="00947FB8">
              <w:rPr>
                <w:b/>
                <w:sz w:val="20"/>
                <w:szCs w:val="20"/>
              </w:rPr>
              <w:t>napproved uses of drugs/devices in presentation</w:t>
            </w:r>
          </w:p>
        </w:tc>
        <w:tc>
          <w:tcPr>
            <w:tcW w:w="1991" w:type="dxa"/>
          </w:tcPr>
          <w:p w14:paraId="32C80335" w14:textId="77777777" w:rsidR="00D42C6D" w:rsidRPr="00947FB8" w:rsidRDefault="00D42C6D" w:rsidP="00463312">
            <w:pPr>
              <w:ind w:right="-108"/>
              <w:rPr>
                <w:b/>
                <w:sz w:val="20"/>
                <w:szCs w:val="20"/>
              </w:rPr>
            </w:pPr>
            <w:r>
              <w:rPr>
                <w:b/>
                <w:sz w:val="20"/>
                <w:szCs w:val="20"/>
              </w:rPr>
              <w:t>COI completion date</w:t>
            </w:r>
          </w:p>
        </w:tc>
      </w:tr>
      <w:tr w:rsidR="00B33BF0" w:rsidRPr="001F54DF" w14:paraId="7306EB87" w14:textId="77777777" w:rsidTr="00582EF4">
        <w:trPr>
          <w:trHeight w:val="305"/>
          <w:jc w:val="center"/>
        </w:trPr>
        <w:tc>
          <w:tcPr>
            <w:tcW w:w="0" w:type="auto"/>
          </w:tcPr>
          <w:p w14:paraId="046C67E8" w14:textId="77777777" w:rsidR="00B33BF0" w:rsidRPr="00974710" w:rsidRDefault="00B33BF0" w:rsidP="00B33BF0">
            <w:pPr>
              <w:rPr>
                <w:sz w:val="16"/>
                <w:szCs w:val="16"/>
              </w:rPr>
            </w:pPr>
            <w:r w:rsidRPr="00974710">
              <w:rPr>
                <w:sz w:val="16"/>
                <w:szCs w:val="16"/>
              </w:rPr>
              <w:t>Kimberly Anderson, M.S., CGC</w:t>
            </w:r>
          </w:p>
          <w:p w14:paraId="1A1336A1" w14:textId="77777777" w:rsidR="00B33BF0" w:rsidRPr="004C2573" w:rsidRDefault="00B33BF0" w:rsidP="00B33BF0">
            <w:pPr>
              <w:rPr>
                <w:sz w:val="16"/>
                <w:szCs w:val="16"/>
              </w:rPr>
            </w:pPr>
          </w:p>
        </w:tc>
        <w:tc>
          <w:tcPr>
            <w:tcW w:w="0" w:type="auto"/>
          </w:tcPr>
          <w:p w14:paraId="6E2382E5" w14:textId="620614F7" w:rsidR="00B33BF0" w:rsidRPr="001F54DF" w:rsidRDefault="00B33BF0" w:rsidP="00B33BF0">
            <w:pPr>
              <w:rPr>
                <w:sz w:val="16"/>
                <w:szCs w:val="16"/>
                <w:highlight w:val="yellow"/>
              </w:rPr>
            </w:pPr>
            <w:r w:rsidRPr="004C2573">
              <w:rPr>
                <w:sz w:val="16"/>
                <w:szCs w:val="16"/>
              </w:rPr>
              <w:t xml:space="preserve">RSS </w:t>
            </w:r>
            <w:r>
              <w:rPr>
                <w:sz w:val="16"/>
                <w:szCs w:val="16"/>
              </w:rPr>
              <w:t>Chair</w:t>
            </w:r>
          </w:p>
        </w:tc>
        <w:tc>
          <w:tcPr>
            <w:tcW w:w="0" w:type="auto"/>
          </w:tcPr>
          <w:p w14:paraId="2F3EDE19" w14:textId="44AB77C9" w:rsidR="00B33BF0" w:rsidRPr="005C628A" w:rsidRDefault="00B33BF0" w:rsidP="00B33BF0">
            <w:pPr>
              <w:rPr>
                <w:sz w:val="16"/>
                <w:szCs w:val="16"/>
              </w:rPr>
            </w:pPr>
            <w:r w:rsidRPr="004027A4">
              <w:rPr>
                <w:sz w:val="16"/>
                <w:szCs w:val="16"/>
              </w:rPr>
              <w:t>No relevant financial relationships with ineligible companies to disclose.</w:t>
            </w:r>
          </w:p>
        </w:tc>
        <w:tc>
          <w:tcPr>
            <w:tcW w:w="0" w:type="auto"/>
          </w:tcPr>
          <w:p w14:paraId="19DB3B41" w14:textId="25BEE8F7" w:rsidR="00B33BF0" w:rsidRPr="005C628A" w:rsidRDefault="00B33BF0" w:rsidP="00B33BF0">
            <w:pPr>
              <w:rPr>
                <w:sz w:val="16"/>
                <w:szCs w:val="16"/>
              </w:rPr>
            </w:pPr>
            <w:r w:rsidRPr="004027A4">
              <w:rPr>
                <w:sz w:val="16"/>
                <w:szCs w:val="16"/>
              </w:rPr>
              <w:t>No</w:t>
            </w:r>
          </w:p>
        </w:tc>
        <w:tc>
          <w:tcPr>
            <w:tcW w:w="1991" w:type="dxa"/>
          </w:tcPr>
          <w:p w14:paraId="0A7CDBBF" w14:textId="0D37A65D" w:rsidR="00B33BF0" w:rsidRPr="005C628A" w:rsidRDefault="00B33BF0" w:rsidP="00B33BF0">
            <w:pPr>
              <w:rPr>
                <w:sz w:val="16"/>
                <w:szCs w:val="16"/>
              </w:rPr>
            </w:pPr>
            <w:r>
              <w:rPr>
                <w:sz w:val="16"/>
                <w:szCs w:val="16"/>
              </w:rPr>
              <w:t>December 04, 2025</w:t>
            </w:r>
          </w:p>
        </w:tc>
      </w:tr>
      <w:tr w:rsidR="00B33BF0" w:rsidRPr="001F54DF" w14:paraId="5EA404D6" w14:textId="77777777" w:rsidTr="00582EF4">
        <w:trPr>
          <w:trHeight w:val="260"/>
          <w:jc w:val="center"/>
        </w:trPr>
        <w:tc>
          <w:tcPr>
            <w:tcW w:w="0" w:type="auto"/>
          </w:tcPr>
          <w:p w14:paraId="6B867C46" w14:textId="3BA67160" w:rsidR="00B33BF0" w:rsidRPr="004C2573" w:rsidRDefault="00B33BF0" w:rsidP="00B33BF0">
            <w:pPr>
              <w:rPr>
                <w:sz w:val="16"/>
                <w:szCs w:val="16"/>
              </w:rPr>
            </w:pPr>
            <w:r>
              <w:rPr>
                <w:sz w:val="16"/>
                <w:szCs w:val="16"/>
              </w:rPr>
              <w:t>Lori Halverson</w:t>
            </w:r>
            <w:r w:rsidRPr="004C2573">
              <w:rPr>
                <w:sz w:val="16"/>
                <w:szCs w:val="16"/>
              </w:rPr>
              <w:t xml:space="preserve"> </w:t>
            </w:r>
          </w:p>
        </w:tc>
        <w:tc>
          <w:tcPr>
            <w:tcW w:w="0" w:type="auto"/>
          </w:tcPr>
          <w:p w14:paraId="215A685E" w14:textId="028E5006" w:rsidR="00B33BF0" w:rsidRPr="004C2573" w:rsidRDefault="00B33BF0" w:rsidP="00B33BF0">
            <w:pPr>
              <w:rPr>
                <w:sz w:val="16"/>
                <w:szCs w:val="16"/>
              </w:rPr>
            </w:pPr>
            <w:r>
              <w:rPr>
                <w:sz w:val="16"/>
                <w:szCs w:val="16"/>
              </w:rPr>
              <w:t>RSS Coordinator</w:t>
            </w:r>
          </w:p>
        </w:tc>
        <w:tc>
          <w:tcPr>
            <w:tcW w:w="0" w:type="auto"/>
          </w:tcPr>
          <w:p w14:paraId="75486F7C" w14:textId="360F69EA" w:rsidR="00B33BF0" w:rsidRPr="005C628A" w:rsidRDefault="00B33BF0" w:rsidP="00B33BF0">
            <w:pPr>
              <w:rPr>
                <w:sz w:val="16"/>
                <w:szCs w:val="16"/>
              </w:rPr>
            </w:pPr>
            <w:r w:rsidRPr="004027A4">
              <w:rPr>
                <w:sz w:val="16"/>
                <w:szCs w:val="16"/>
              </w:rPr>
              <w:t>No relevant financial relationships with ineligible companies to disclose.</w:t>
            </w:r>
          </w:p>
        </w:tc>
        <w:tc>
          <w:tcPr>
            <w:tcW w:w="0" w:type="auto"/>
          </w:tcPr>
          <w:p w14:paraId="76E9CBA0" w14:textId="40773A72" w:rsidR="00B33BF0" w:rsidRPr="005C628A" w:rsidRDefault="00B33BF0" w:rsidP="00B33BF0">
            <w:pPr>
              <w:rPr>
                <w:sz w:val="16"/>
                <w:szCs w:val="16"/>
              </w:rPr>
            </w:pPr>
            <w:r w:rsidRPr="004027A4">
              <w:rPr>
                <w:sz w:val="16"/>
                <w:szCs w:val="16"/>
              </w:rPr>
              <w:t>No</w:t>
            </w:r>
          </w:p>
        </w:tc>
        <w:tc>
          <w:tcPr>
            <w:tcW w:w="1991" w:type="dxa"/>
          </w:tcPr>
          <w:p w14:paraId="0235A267" w14:textId="50380846" w:rsidR="00B33BF0" w:rsidRPr="005C628A" w:rsidRDefault="00B33BF0" w:rsidP="00B33BF0">
            <w:pPr>
              <w:rPr>
                <w:sz w:val="16"/>
                <w:szCs w:val="16"/>
              </w:rPr>
            </w:pPr>
            <w:r>
              <w:rPr>
                <w:sz w:val="16"/>
                <w:szCs w:val="16"/>
              </w:rPr>
              <w:t>December 01, 2025</w:t>
            </w:r>
          </w:p>
        </w:tc>
      </w:tr>
      <w:tr w:rsidR="00B33BF0" w:rsidRPr="001F54DF" w14:paraId="61F932A6" w14:textId="77777777" w:rsidTr="00582EF4">
        <w:trPr>
          <w:trHeight w:val="260"/>
          <w:jc w:val="center"/>
        </w:trPr>
        <w:tc>
          <w:tcPr>
            <w:tcW w:w="0" w:type="auto"/>
          </w:tcPr>
          <w:p w14:paraId="5DFFED3B" w14:textId="3F2AC028" w:rsidR="00B33BF0" w:rsidRDefault="00B33BF0" w:rsidP="00B33BF0">
            <w:pPr>
              <w:rPr>
                <w:sz w:val="16"/>
                <w:szCs w:val="16"/>
              </w:rPr>
            </w:pPr>
            <w:r>
              <w:rPr>
                <w:sz w:val="16"/>
                <w:szCs w:val="16"/>
              </w:rPr>
              <w:t>Xiangqiang Shao, PhD</w:t>
            </w:r>
          </w:p>
        </w:tc>
        <w:tc>
          <w:tcPr>
            <w:tcW w:w="0" w:type="auto"/>
          </w:tcPr>
          <w:p w14:paraId="3E3CD2F7" w14:textId="241AF448" w:rsidR="00B33BF0" w:rsidRDefault="00B33BF0" w:rsidP="00B33BF0">
            <w:pPr>
              <w:rPr>
                <w:sz w:val="16"/>
                <w:szCs w:val="16"/>
              </w:rPr>
            </w:pPr>
            <w:r>
              <w:rPr>
                <w:sz w:val="16"/>
                <w:szCs w:val="16"/>
              </w:rPr>
              <w:t>Planner</w:t>
            </w:r>
          </w:p>
        </w:tc>
        <w:tc>
          <w:tcPr>
            <w:tcW w:w="0" w:type="auto"/>
          </w:tcPr>
          <w:p w14:paraId="3E76221A" w14:textId="3E8B475B" w:rsidR="00B33BF0" w:rsidRPr="005C628A" w:rsidRDefault="00B33BF0" w:rsidP="00B33BF0">
            <w:pPr>
              <w:rPr>
                <w:sz w:val="16"/>
                <w:szCs w:val="16"/>
              </w:rPr>
            </w:pPr>
            <w:r w:rsidRPr="00146C8A">
              <w:rPr>
                <w:sz w:val="16"/>
                <w:szCs w:val="16"/>
              </w:rPr>
              <w:t>No relevant financial relationships with ineligible companies to disclose.</w:t>
            </w:r>
          </w:p>
        </w:tc>
        <w:tc>
          <w:tcPr>
            <w:tcW w:w="0" w:type="auto"/>
          </w:tcPr>
          <w:p w14:paraId="55070727" w14:textId="47E84C27" w:rsidR="00B33BF0" w:rsidRPr="005C628A" w:rsidRDefault="00B33BF0" w:rsidP="00B33BF0">
            <w:pPr>
              <w:rPr>
                <w:sz w:val="16"/>
                <w:szCs w:val="16"/>
              </w:rPr>
            </w:pPr>
            <w:r>
              <w:rPr>
                <w:sz w:val="16"/>
                <w:szCs w:val="16"/>
              </w:rPr>
              <w:t>No</w:t>
            </w:r>
          </w:p>
        </w:tc>
        <w:tc>
          <w:tcPr>
            <w:tcW w:w="1991" w:type="dxa"/>
          </w:tcPr>
          <w:p w14:paraId="09AA367E" w14:textId="5FF76BF7" w:rsidR="00B33BF0" w:rsidRPr="005C628A" w:rsidRDefault="00B33BF0" w:rsidP="00B33BF0">
            <w:pPr>
              <w:rPr>
                <w:sz w:val="16"/>
                <w:szCs w:val="16"/>
              </w:rPr>
            </w:pPr>
            <w:r>
              <w:rPr>
                <w:sz w:val="16"/>
                <w:szCs w:val="16"/>
              </w:rPr>
              <w:t>December 07, 2025</w:t>
            </w:r>
          </w:p>
        </w:tc>
      </w:tr>
      <w:tr w:rsidR="00B33BF0" w:rsidRPr="001F54DF" w14:paraId="663FC8EE" w14:textId="77777777" w:rsidTr="00582EF4">
        <w:trPr>
          <w:trHeight w:val="260"/>
          <w:jc w:val="center"/>
        </w:trPr>
        <w:tc>
          <w:tcPr>
            <w:tcW w:w="0" w:type="auto"/>
          </w:tcPr>
          <w:p w14:paraId="76A4F615" w14:textId="3E217E40" w:rsidR="00B33BF0" w:rsidRDefault="00B33BF0" w:rsidP="00B33BF0">
            <w:pPr>
              <w:rPr>
                <w:sz w:val="16"/>
                <w:szCs w:val="16"/>
              </w:rPr>
            </w:pPr>
            <w:r>
              <w:rPr>
                <w:sz w:val="16"/>
                <w:szCs w:val="16"/>
              </w:rPr>
              <w:t>Marie Daleo, MD</w:t>
            </w:r>
          </w:p>
        </w:tc>
        <w:tc>
          <w:tcPr>
            <w:tcW w:w="0" w:type="auto"/>
          </w:tcPr>
          <w:p w14:paraId="31816C4E" w14:textId="4B749D58" w:rsidR="00B33BF0" w:rsidRDefault="00B33BF0" w:rsidP="00B33BF0">
            <w:pPr>
              <w:rPr>
                <w:sz w:val="16"/>
                <w:szCs w:val="16"/>
              </w:rPr>
            </w:pPr>
            <w:r>
              <w:rPr>
                <w:sz w:val="16"/>
                <w:szCs w:val="16"/>
              </w:rPr>
              <w:t>Planner</w:t>
            </w:r>
          </w:p>
        </w:tc>
        <w:tc>
          <w:tcPr>
            <w:tcW w:w="0" w:type="auto"/>
            <w:tcBorders>
              <w:top w:val="single" w:sz="4" w:space="0" w:color="auto"/>
              <w:left w:val="single" w:sz="4" w:space="0" w:color="auto"/>
              <w:bottom w:val="single" w:sz="4" w:space="0" w:color="auto"/>
              <w:right w:val="single" w:sz="4" w:space="0" w:color="auto"/>
            </w:tcBorders>
          </w:tcPr>
          <w:p w14:paraId="4D24BCBC" w14:textId="4DD659AF" w:rsidR="00B33BF0" w:rsidRPr="004027A4" w:rsidRDefault="00B33BF0" w:rsidP="00B33BF0">
            <w:pPr>
              <w:rPr>
                <w:sz w:val="16"/>
                <w:szCs w:val="16"/>
              </w:rPr>
            </w:pPr>
            <w:r>
              <w:rPr>
                <w:sz w:val="16"/>
                <w:szCs w:val="16"/>
              </w:rPr>
              <w:t>No relevant financial relationships with ineligible companies to disclose.</w:t>
            </w:r>
          </w:p>
        </w:tc>
        <w:tc>
          <w:tcPr>
            <w:tcW w:w="0" w:type="auto"/>
            <w:tcBorders>
              <w:top w:val="single" w:sz="4" w:space="0" w:color="auto"/>
              <w:left w:val="single" w:sz="4" w:space="0" w:color="auto"/>
              <w:bottom w:val="single" w:sz="4" w:space="0" w:color="auto"/>
              <w:right w:val="single" w:sz="4" w:space="0" w:color="auto"/>
            </w:tcBorders>
          </w:tcPr>
          <w:p w14:paraId="15694E51" w14:textId="0BA83F16" w:rsidR="00B33BF0" w:rsidRPr="004027A4" w:rsidRDefault="00B33BF0" w:rsidP="00B33BF0">
            <w:pPr>
              <w:rPr>
                <w:sz w:val="16"/>
                <w:szCs w:val="16"/>
              </w:rPr>
            </w:pPr>
            <w:r>
              <w:rPr>
                <w:sz w:val="16"/>
                <w:szCs w:val="16"/>
              </w:rPr>
              <w:t>No</w:t>
            </w:r>
          </w:p>
        </w:tc>
        <w:tc>
          <w:tcPr>
            <w:tcW w:w="1991" w:type="dxa"/>
          </w:tcPr>
          <w:p w14:paraId="03EE40FC" w14:textId="2D59934B" w:rsidR="00B33BF0" w:rsidRPr="004027A4" w:rsidRDefault="00B33BF0" w:rsidP="00B33BF0">
            <w:pPr>
              <w:rPr>
                <w:sz w:val="16"/>
                <w:szCs w:val="16"/>
              </w:rPr>
            </w:pPr>
            <w:r>
              <w:rPr>
                <w:sz w:val="16"/>
                <w:szCs w:val="16"/>
              </w:rPr>
              <w:t>December 07, 2025</w:t>
            </w:r>
          </w:p>
        </w:tc>
      </w:tr>
      <w:tr w:rsidR="00B33BF0" w:rsidRPr="001F54DF" w14:paraId="70106482" w14:textId="77777777" w:rsidTr="00582EF4">
        <w:trPr>
          <w:trHeight w:val="260"/>
          <w:jc w:val="center"/>
        </w:trPr>
        <w:tc>
          <w:tcPr>
            <w:tcW w:w="0" w:type="auto"/>
          </w:tcPr>
          <w:p w14:paraId="66A8AB7D" w14:textId="6FF64516" w:rsidR="00B33BF0" w:rsidRDefault="00B33BF0" w:rsidP="00B33BF0">
            <w:pPr>
              <w:rPr>
                <w:sz w:val="16"/>
                <w:szCs w:val="16"/>
              </w:rPr>
            </w:pPr>
            <w:r>
              <w:rPr>
                <w:sz w:val="16"/>
                <w:szCs w:val="16"/>
              </w:rPr>
              <w:t>Leah Frater-Rubsam, PhD</w:t>
            </w:r>
          </w:p>
        </w:tc>
        <w:tc>
          <w:tcPr>
            <w:tcW w:w="0" w:type="auto"/>
          </w:tcPr>
          <w:p w14:paraId="6FC7C029" w14:textId="0ACF6FF4" w:rsidR="00B33BF0" w:rsidRDefault="00B33BF0" w:rsidP="00B33BF0">
            <w:pPr>
              <w:rPr>
                <w:sz w:val="16"/>
                <w:szCs w:val="16"/>
              </w:rPr>
            </w:pPr>
            <w:r>
              <w:rPr>
                <w:sz w:val="16"/>
                <w:szCs w:val="16"/>
              </w:rPr>
              <w:t>Planner/Presenter</w:t>
            </w:r>
          </w:p>
        </w:tc>
        <w:tc>
          <w:tcPr>
            <w:tcW w:w="0" w:type="auto"/>
            <w:tcBorders>
              <w:top w:val="single" w:sz="4" w:space="0" w:color="auto"/>
              <w:left w:val="single" w:sz="4" w:space="0" w:color="auto"/>
              <w:bottom w:val="single" w:sz="4" w:space="0" w:color="auto"/>
              <w:right w:val="single" w:sz="4" w:space="0" w:color="auto"/>
            </w:tcBorders>
          </w:tcPr>
          <w:p w14:paraId="5D23D85C" w14:textId="3EE8CB2F" w:rsidR="00B33BF0" w:rsidRDefault="00B33BF0" w:rsidP="00B33BF0">
            <w:pPr>
              <w:rPr>
                <w:sz w:val="16"/>
                <w:szCs w:val="16"/>
              </w:rPr>
            </w:pPr>
            <w:r>
              <w:rPr>
                <w:sz w:val="16"/>
                <w:szCs w:val="16"/>
              </w:rPr>
              <w:t>No relevant financial relationships with ineligible companies to disclose.</w:t>
            </w:r>
          </w:p>
        </w:tc>
        <w:tc>
          <w:tcPr>
            <w:tcW w:w="0" w:type="auto"/>
            <w:tcBorders>
              <w:top w:val="single" w:sz="4" w:space="0" w:color="auto"/>
              <w:left w:val="single" w:sz="4" w:space="0" w:color="auto"/>
              <w:bottom w:val="single" w:sz="4" w:space="0" w:color="auto"/>
              <w:right w:val="single" w:sz="4" w:space="0" w:color="auto"/>
            </w:tcBorders>
          </w:tcPr>
          <w:p w14:paraId="433017D0" w14:textId="1AFC8FCC" w:rsidR="00B33BF0" w:rsidRDefault="00B33BF0" w:rsidP="00B33BF0">
            <w:pPr>
              <w:rPr>
                <w:sz w:val="16"/>
                <w:szCs w:val="16"/>
              </w:rPr>
            </w:pPr>
            <w:r>
              <w:rPr>
                <w:sz w:val="16"/>
                <w:szCs w:val="16"/>
              </w:rPr>
              <w:t>No</w:t>
            </w:r>
          </w:p>
        </w:tc>
        <w:tc>
          <w:tcPr>
            <w:tcW w:w="1991" w:type="dxa"/>
          </w:tcPr>
          <w:p w14:paraId="270E70F6" w14:textId="3F06AC7F" w:rsidR="00B33BF0" w:rsidRDefault="00B33BF0" w:rsidP="00B33BF0">
            <w:pPr>
              <w:rPr>
                <w:sz w:val="16"/>
                <w:szCs w:val="16"/>
              </w:rPr>
            </w:pPr>
            <w:r>
              <w:rPr>
                <w:sz w:val="16"/>
                <w:szCs w:val="16"/>
              </w:rPr>
              <w:t>December 04, 2025</w:t>
            </w:r>
          </w:p>
        </w:tc>
      </w:tr>
      <w:tr w:rsidR="00B33BF0" w:rsidRPr="001F54DF" w14:paraId="3DB94BCE" w14:textId="77777777" w:rsidTr="00582EF4">
        <w:trPr>
          <w:trHeight w:val="170"/>
          <w:jc w:val="center"/>
        </w:trPr>
        <w:tc>
          <w:tcPr>
            <w:tcW w:w="0" w:type="auto"/>
          </w:tcPr>
          <w:p w14:paraId="704BDBA2" w14:textId="77777777" w:rsidR="00B33BF0" w:rsidRPr="00974710" w:rsidRDefault="00B33BF0" w:rsidP="00B33BF0">
            <w:pPr>
              <w:rPr>
                <w:sz w:val="16"/>
                <w:szCs w:val="16"/>
              </w:rPr>
            </w:pPr>
            <w:r w:rsidRPr="00974710">
              <w:rPr>
                <w:sz w:val="16"/>
                <w:szCs w:val="16"/>
              </w:rPr>
              <w:t>Kimberly Anderson, M.S., CGC</w:t>
            </w:r>
          </w:p>
          <w:p w14:paraId="781ADB08" w14:textId="7E146AA3" w:rsidR="00B33BF0" w:rsidRDefault="00B33BF0" w:rsidP="00B33BF0">
            <w:pPr>
              <w:rPr>
                <w:sz w:val="16"/>
                <w:szCs w:val="16"/>
              </w:rPr>
            </w:pPr>
          </w:p>
        </w:tc>
        <w:tc>
          <w:tcPr>
            <w:tcW w:w="0" w:type="auto"/>
          </w:tcPr>
          <w:p w14:paraId="3951C7CE" w14:textId="107033B3" w:rsidR="00B33BF0" w:rsidRDefault="00B33BF0" w:rsidP="00B33BF0">
            <w:pPr>
              <w:rPr>
                <w:sz w:val="16"/>
                <w:szCs w:val="16"/>
              </w:rPr>
            </w:pPr>
            <w:r w:rsidRPr="004C2573">
              <w:rPr>
                <w:sz w:val="16"/>
                <w:szCs w:val="16"/>
              </w:rPr>
              <w:t xml:space="preserve">RSS </w:t>
            </w:r>
            <w:r>
              <w:rPr>
                <w:sz w:val="16"/>
                <w:szCs w:val="16"/>
              </w:rPr>
              <w:t>Chair</w:t>
            </w:r>
          </w:p>
        </w:tc>
        <w:tc>
          <w:tcPr>
            <w:tcW w:w="0" w:type="auto"/>
          </w:tcPr>
          <w:p w14:paraId="116AF418" w14:textId="3B7C14EC" w:rsidR="00B33BF0" w:rsidRDefault="00B33BF0" w:rsidP="00B33BF0">
            <w:pPr>
              <w:rPr>
                <w:sz w:val="16"/>
                <w:szCs w:val="16"/>
              </w:rPr>
            </w:pPr>
            <w:r w:rsidRPr="004027A4">
              <w:rPr>
                <w:sz w:val="16"/>
                <w:szCs w:val="16"/>
              </w:rPr>
              <w:t>No relevant financial relationships with ineligible companies to disclose.</w:t>
            </w:r>
          </w:p>
        </w:tc>
        <w:tc>
          <w:tcPr>
            <w:tcW w:w="0" w:type="auto"/>
          </w:tcPr>
          <w:p w14:paraId="4F22F06B" w14:textId="223B72BC" w:rsidR="00B33BF0" w:rsidRDefault="00B33BF0" w:rsidP="00B33BF0">
            <w:pPr>
              <w:rPr>
                <w:sz w:val="16"/>
                <w:szCs w:val="16"/>
              </w:rPr>
            </w:pPr>
            <w:r w:rsidRPr="004027A4">
              <w:rPr>
                <w:sz w:val="16"/>
                <w:szCs w:val="16"/>
              </w:rPr>
              <w:t>No</w:t>
            </w:r>
          </w:p>
        </w:tc>
        <w:tc>
          <w:tcPr>
            <w:tcW w:w="1991" w:type="dxa"/>
          </w:tcPr>
          <w:p w14:paraId="0A6E1F74" w14:textId="5DAD5755" w:rsidR="00B33BF0" w:rsidRDefault="00B33BF0" w:rsidP="00B33BF0">
            <w:pPr>
              <w:rPr>
                <w:sz w:val="16"/>
                <w:szCs w:val="16"/>
              </w:rPr>
            </w:pPr>
            <w:r>
              <w:rPr>
                <w:sz w:val="16"/>
                <w:szCs w:val="16"/>
              </w:rPr>
              <w:t>December 04, 2025</w:t>
            </w:r>
          </w:p>
        </w:tc>
      </w:tr>
      <w:tr w:rsidR="006B27AA" w:rsidRPr="001F54DF" w14:paraId="3D5659A3" w14:textId="77777777" w:rsidTr="00F12959">
        <w:trPr>
          <w:trHeight w:val="170"/>
          <w:jc w:val="center"/>
        </w:trPr>
        <w:tc>
          <w:tcPr>
            <w:tcW w:w="0" w:type="auto"/>
          </w:tcPr>
          <w:p w14:paraId="5B340D90" w14:textId="20182AB9" w:rsidR="006B27AA" w:rsidRPr="00974710" w:rsidRDefault="006B27AA" w:rsidP="006B27AA">
            <w:pPr>
              <w:rPr>
                <w:sz w:val="16"/>
                <w:szCs w:val="16"/>
              </w:rPr>
            </w:pPr>
            <w:r>
              <w:rPr>
                <w:sz w:val="16"/>
                <w:szCs w:val="16"/>
              </w:rPr>
              <w:t>Dandan He, PhD</w:t>
            </w:r>
          </w:p>
        </w:tc>
        <w:tc>
          <w:tcPr>
            <w:tcW w:w="0" w:type="auto"/>
          </w:tcPr>
          <w:p w14:paraId="76F93C21" w14:textId="44F1905C" w:rsidR="006B27AA" w:rsidRPr="004C2573" w:rsidRDefault="006B27AA" w:rsidP="006B27AA">
            <w:pPr>
              <w:rPr>
                <w:sz w:val="16"/>
                <w:szCs w:val="16"/>
              </w:rPr>
            </w:pPr>
            <w:r>
              <w:rPr>
                <w:sz w:val="16"/>
                <w:szCs w:val="16"/>
              </w:rPr>
              <w:t>Presenter</w:t>
            </w:r>
          </w:p>
        </w:tc>
        <w:tc>
          <w:tcPr>
            <w:tcW w:w="0" w:type="auto"/>
            <w:tcBorders>
              <w:top w:val="single" w:sz="4" w:space="0" w:color="auto"/>
              <w:left w:val="single" w:sz="4" w:space="0" w:color="auto"/>
              <w:bottom w:val="single" w:sz="4" w:space="0" w:color="auto"/>
              <w:right w:val="single" w:sz="4" w:space="0" w:color="auto"/>
            </w:tcBorders>
          </w:tcPr>
          <w:p w14:paraId="5284B0A1" w14:textId="070907C0" w:rsidR="006B27AA" w:rsidRPr="004027A4" w:rsidRDefault="006B27AA" w:rsidP="006B27AA">
            <w:pPr>
              <w:rPr>
                <w:sz w:val="16"/>
                <w:szCs w:val="16"/>
              </w:rPr>
            </w:pPr>
            <w:r>
              <w:rPr>
                <w:sz w:val="16"/>
                <w:szCs w:val="16"/>
              </w:rPr>
              <w:t>No relevant financial relationships with ineligible companies to disclose.</w:t>
            </w:r>
          </w:p>
        </w:tc>
        <w:tc>
          <w:tcPr>
            <w:tcW w:w="0" w:type="auto"/>
            <w:tcBorders>
              <w:top w:val="single" w:sz="4" w:space="0" w:color="auto"/>
              <w:left w:val="single" w:sz="4" w:space="0" w:color="auto"/>
              <w:bottom w:val="single" w:sz="4" w:space="0" w:color="auto"/>
              <w:right w:val="single" w:sz="4" w:space="0" w:color="auto"/>
            </w:tcBorders>
          </w:tcPr>
          <w:p w14:paraId="4778E708" w14:textId="007B0A00" w:rsidR="006B27AA" w:rsidRPr="004027A4" w:rsidRDefault="006B27AA" w:rsidP="006B27AA">
            <w:pPr>
              <w:rPr>
                <w:sz w:val="16"/>
                <w:szCs w:val="16"/>
              </w:rPr>
            </w:pPr>
            <w:r>
              <w:rPr>
                <w:sz w:val="16"/>
                <w:szCs w:val="16"/>
              </w:rPr>
              <w:t>No</w:t>
            </w:r>
          </w:p>
        </w:tc>
        <w:tc>
          <w:tcPr>
            <w:tcW w:w="1991" w:type="dxa"/>
          </w:tcPr>
          <w:p w14:paraId="0443EFE2" w14:textId="5FA4AA26" w:rsidR="006B27AA" w:rsidRDefault="006B27AA" w:rsidP="006B27AA">
            <w:pPr>
              <w:rPr>
                <w:sz w:val="16"/>
                <w:szCs w:val="16"/>
              </w:rPr>
            </w:pPr>
            <w:r>
              <w:rPr>
                <w:sz w:val="16"/>
                <w:szCs w:val="16"/>
              </w:rPr>
              <w:t>January 13, 2026</w:t>
            </w:r>
          </w:p>
        </w:tc>
      </w:tr>
    </w:tbl>
    <w:p w14:paraId="6771F02C" w14:textId="7017AD7D" w:rsidR="00B25255" w:rsidRPr="00366070" w:rsidRDefault="00620A6E" w:rsidP="00005C06">
      <w:pPr>
        <w:rPr>
          <w:rFonts w:ascii="Arial Narrow" w:hAnsi="Arial Narrow"/>
          <w:b/>
          <w:bCs/>
          <w:sz w:val="21"/>
          <w:szCs w:val="21"/>
          <w:u w:val="single"/>
        </w:rPr>
      </w:pPr>
      <w:r w:rsidRPr="00366070">
        <w:rPr>
          <w:rFonts w:ascii="Arial Narrow" w:hAnsi="Arial Narrow"/>
          <w:b/>
          <w:bCs/>
          <w:sz w:val="21"/>
          <w:szCs w:val="21"/>
          <w:u w:val="single"/>
        </w:rPr>
        <w:t>Accreditation Statemen</w:t>
      </w:r>
      <w:r w:rsidR="00B25255" w:rsidRPr="00366070">
        <w:rPr>
          <w:rFonts w:ascii="Arial Narrow" w:hAnsi="Arial Narrow"/>
          <w:b/>
          <w:bCs/>
          <w:sz w:val="21"/>
          <w:szCs w:val="21"/>
          <w:u w:val="single"/>
        </w:rPr>
        <w:t>t</w:t>
      </w:r>
    </w:p>
    <w:p w14:paraId="1917B768" w14:textId="5767822E" w:rsidR="00B25255" w:rsidRDefault="00D332C1" w:rsidP="00D332C1">
      <w:pPr>
        <w:ind w:left="1440"/>
        <w:rPr>
          <w:rFonts w:ascii="Arial Narrow" w:hAnsi="Arial Narrow"/>
          <w:sz w:val="21"/>
          <w:szCs w:val="21"/>
        </w:rPr>
      </w:pPr>
      <w:r>
        <w:rPr>
          <w:rFonts w:ascii="Arial Narrow" w:hAnsi="Arial Narrow"/>
          <w:noProof/>
          <w:sz w:val="21"/>
          <w:szCs w:val="21"/>
        </w:rPr>
        <w:drawing>
          <wp:anchor distT="0" distB="0" distL="114300" distR="114300" simplePos="0" relativeHeight="251658240" behindDoc="0" locked="0" layoutInCell="1" allowOverlap="1" wp14:anchorId="250A3559" wp14:editId="61736D1E">
            <wp:simplePos x="0" y="0"/>
            <wp:positionH relativeFrom="margin">
              <wp:posOffset>184150</wp:posOffset>
            </wp:positionH>
            <wp:positionV relativeFrom="paragraph">
              <wp:posOffset>6350</wp:posOffset>
            </wp:positionV>
            <wp:extent cx="568960" cy="499158"/>
            <wp:effectExtent l="0" t="0" r="2540" b="0"/>
            <wp:wrapNone/>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960" cy="499158"/>
                    </a:xfrm>
                    <a:prstGeom prst="rect">
                      <a:avLst/>
                    </a:prstGeom>
                  </pic:spPr>
                </pic:pic>
              </a:graphicData>
            </a:graphic>
            <wp14:sizeRelH relativeFrom="page">
              <wp14:pctWidth>0</wp14:pctWidth>
            </wp14:sizeRelH>
            <wp14:sizeRelV relativeFrom="page">
              <wp14:pctHeight>0</wp14:pctHeight>
            </wp14:sizeRelV>
          </wp:anchor>
        </w:drawing>
      </w:r>
      <w:r w:rsidR="00160722" w:rsidRPr="00160722">
        <w:rPr>
          <w:rFonts w:ascii="Arial Narrow" w:hAnsi="Arial Narrow"/>
          <w:sz w:val="21"/>
          <w:szCs w:val="21"/>
        </w:rPr>
        <w:t>In support of improving patient care, the University of Wisconsin–Madison ICEP is jointly accredited by the Accreditation Council for Continuing Medical Education (ACCME), the Accreditation Council for Pharmacy Education (ACPE), and the American Nurses Credentialing Center (ANCC) to provide continuing education for the healthcare team.</w:t>
      </w:r>
    </w:p>
    <w:p w14:paraId="3DE3C814" w14:textId="2192514A" w:rsidR="00D97BF0" w:rsidRDefault="00D97BF0" w:rsidP="00620A6E">
      <w:pPr>
        <w:rPr>
          <w:rFonts w:ascii="Arial Narrow" w:hAnsi="Arial Narrow"/>
          <w:sz w:val="21"/>
          <w:szCs w:val="21"/>
        </w:rPr>
      </w:pPr>
    </w:p>
    <w:p w14:paraId="2AFA0567" w14:textId="77777777" w:rsidR="003E37DF" w:rsidRPr="003E37DF" w:rsidRDefault="003E37DF" w:rsidP="003E37DF">
      <w:pPr>
        <w:rPr>
          <w:rFonts w:ascii="Arial Narrow" w:hAnsi="Arial Narrow"/>
          <w:b/>
          <w:bCs/>
          <w:i/>
          <w:iCs/>
          <w:sz w:val="21"/>
          <w:szCs w:val="21"/>
          <w:u w:val="single"/>
        </w:rPr>
      </w:pPr>
    </w:p>
    <w:p w14:paraId="2DDDD32D" w14:textId="77777777" w:rsidR="00BB45A0" w:rsidRPr="00366070" w:rsidRDefault="00BB45A0" w:rsidP="00BB45A0">
      <w:pPr>
        <w:rPr>
          <w:rFonts w:ascii="Arial Narrow" w:hAnsi="Arial Narrow"/>
          <w:b/>
          <w:bCs/>
          <w:sz w:val="21"/>
          <w:szCs w:val="21"/>
          <w:u w:val="single"/>
        </w:rPr>
      </w:pPr>
      <w:bookmarkStart w:id="1" w:name="_Hlk187849750"/>
      <w:r w:rsidRPr="00366070">
        <w:rPr>
          <w:rFonts w:ascii="Arial Narrow" w:hAnsi="Arial Narrow"/>
          <w:b/>
          <w:bCs/>
          <w:sz w:val="21"/>
          <w:szCs w:val="21"/>
          <w:u w:val="single"/>
        </w:rPr>
        <w:t>Credit Designation Statements</w:t>
      </w:r>
    </w:p>
    <w:p w14:paraId="31FB3765" w14:textId="77777777" w:rsidR="00BB45A0" w:rsidRDefault="00BB45A0" w:rsidP="00BB45A0">
      <w:pPr>
        <w:rPr>
          <w:rFonts w:ascii="Arial Narrow" w:hAnsi="Arial Narrow"/>
          <w:b/>
          <w:bCs/>
          <w:i/>
          <w:iCs/>
          <w:sz w:val="21"/>
          <w:szCs w:val="21"/>
          <w:u w:val="single"/>
        </w:rPr>
      </w:pPr>
    </w:p>
    <w:p w14:paraId="0D88F390" w14:textId="77777777" w:rsidR="00BB45A0" w:rsidRPr="00366070" w:rsidRDefault="00BB45A0" w:rsidP="00BB45A0">
      <w:pPr>
        <w:rPr>
          <w:rFonts w:ascii="Arial Narrow" w:hAnsi="Arial Narrow"/>
          <w:b/>
          <w:bCs/>
          <w:sz w:val="21"/>
          <w:szCs w:val="21"/>
          <w:u w:val="single"/>
        </w:rPr>
      </w:pPr>
      <w:r w:rsidRPr="00366070">
        <w:rPr>
          <w:rFonts w:ascii="Arial Narrow" w:hAnsi="Arial Narrow"/>
          <w:b/>
          <w:bCs/>
          <w:sz w:val="21"/>
          <w:szCs w:val="21"/>
          <w:u w:val="single"/>
        </w:rPr>
        <w:t>American Medical Association (AMA)</w:t>
      </w:r>
    </w:p>
    <w:p w14:paraId="59F494EE" w14:textId="77777777" w:rsidR="00BB45A0" w:rsidRPr="00963079" w:rsidRDefault="00BB45A0" w:rsidP="00BB45A0">
      <w:pPr>
        <w:rPr>
          <w:rFonts w:ascii="Arial Narrow" w:hAnsi="Arial Narrow"/>
          <w:sz w:val="21"/>
          <w:szCs w:val="21"/>
        </w:rPr>
      </w:pPr>
      <w:r w:rsidRPr="00963079">
        <w:rPr>
          <w:rFonts w:ascii="Arial Narrow" w:hAnsi="Arial Narrow"/>
          <w:sz w:val="21"/>
          <w:szCs w:val="21"/>
        </w:rPr>
        <w:t>The University of Wisconsin–Madison ICEP designates this live activity for a maximum of</w:t>
      </w:r>
      <w:r w:rsidRPr="00D212DA">
        <w:rPr>
          <w:rFonts w:ascii="Arial Narrow" w:hAnsi="Arial Narrow"/>
          <w:i/>
          <w:iCs/>
          <w:sz w:val="21"/>
          <w:szCs w:val="21"/>
        </w:rPr>
        <w:t xml:space="preserve"> </w:t>
      </w:r>
      <w:r w:rsidRPr="00963079">
        <w:rPr>
          <w:rFonts w:ascii="Arial Narrow" w:hAnsi="Arial Narrow"/>
          <w:i/>
          <w:iCs/>
          <w:sz w:val="21"/>
          <w:szCs w:val="21"/>
        </w:rPr>
        <w:t>1 AMA PRA Category 1 Credit™.</w:t>
      </w:r>
      <w:r w:rsidRPr="00963079">
        <w:rPr>
          <w:rFonts w:ascii="Arial Narrow" w:hAnsi="Arial Narrow"/>
          <w:sz w:val="21"/>
          <w:szCs w:val="21"/>
        </w:rPr>
        <w:t xml:space="preserve">  Physicians should claim only the credit commensurate with the extent of their participation in the activity.</w:t>
      </w:r>
    </w:p>
    <w:p w14:paraId="17026274" w14:textId="77777777" w:rsidR="00BB45A0" w:rsidRDefault="00BB45A0" w:rsidP="00BB45A0">
      <w:pPr>
        <w:rPr>
          <w:rFonts w:ascii="Arial Narrow" w:hAnsi="Arial Narrow"/>
          <w:i/>
          <w:iCs/>
          <w:sz w:val="21"/>
          <w:szCs w:val="21"/>
        </w:rPr>
      </w:pPr>
    </w:p>
    <w:p w14:paraId="5187B682" w14:textId="77777777" w:rsidR="00BB45A0" w:rsidRPr="00366070" w:rsidRDefault="00BB45A0" w:rsidP="00BB45A0">
      <w:pPr>
        <w:rPr>
          <w:rFonts w:ascii="Arial Narrow" w:hAnsi="Arial Narrow"/>
          <w:b/>
          <w:bCs/>
          <w:sz w:val="21"/>
          <w:szCs w:val="21"/>
          <w:u w:val="single"/>
        </w:rPr>
      </w:pPr>
      <w:r w:rsidRPr="00366070">
        <w:rPr>
          <w:rFonts w:ascii="Arial Narrow" w:hAnsi="Arial Narrow"/>
          <w:b/>
          <w:bCs/>
          <w:sz w:val="21"/>
          <w:szCs w:val="21"/>
          <w:u w:val="single"/>
        </w:rPr>
        <w:t>Continuing Education Units</w:t>
      </w:r>
    </w:p>
    <w:p w14:paraId="5E71862C" w14:textId="77777777" w:rsidR="00BB45A0" w:rsidRPr="00A10357" w:rsidRDefault="00BB45A0" w:rsidP="00BB45A0">
      <w:pPr>
        <w:rPr>
          <w:rFonts w:ascii="Arial Narrow" w:hAnsi="Arial Narrow"/>
          <w:sz w:val="21"/>
          <w:szCs w:val="21"/>
        </w:rPr>
      </w:pPr>
      <w:r w:rsidRPr="00974710">
        <w:rPr>
          <w:rFonts w:ascii="Arial Narrow" w:hAnsi="Arial Narrow"/>
          <w:sz w:val="21"/>
          <w:szCs w:val="21"/>
        </w:rPr>
        <w:t>The University of Wisconsin–Madison ICEP, as a member of the University Professional &amp; Continuing Education Association (UPCEA), authorizes this program for 0.1 continuing education units (CEUs) or 1 hour.</w:t>
      </w:r>
    </w:p>
    <w:bookmarkEnd w:id="1"/>
    <w:sectPr w:rsidR="00BB45A0" w:rsidRPr="00A10357" w:rsidSect="00617A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496FA" w14:textId="77777777" w:rsidR="007830F6" w:rsidRDefault="007830F6" w:rsidP="007B005B">
      <w:r>
        <w:separator/>
      </w:r>
    </w:p>
  </w:endnote>
  <w:endnote w:type="continuationSeparator" w:id="0">
    <w:p w14:paraId="2973E134" w14:textId="77777777" w:rsidR="007830F6" w:rsidRDefault="007830F6" w:rsidP="007B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7D4" w14:textId="77777777" w:rsidR="007830F6" w:rsidRDefault="007830F6" w:rsidP="007B005B">
      <w:r>
        <w:separator/>
      </w:r>
    </w:p>
  </w:footnote>
  <w:footnote w:type="continuationSeparator" w:id="0">
    <w:p w14:paraId="057ECE54" w14:textId="77777777" w:rsidR="007830F6" w:rsidRDefault="007830F6" w:rsidP="007B0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DEB"/>
    <w:multiLevelType w:val="hybridMultilevel"/>
    <w:tmpl w:val="636474D8"/>
    <w:lvl w:ilvl="0" w:tplc="F2F0787C">
      <w:start w:val="1"/>
      <w:numFmt w:val="bullet"/>
      <w:lvlText w:val=""/>
      <w:lvlJc w:val="left"/>
      <w:pPr>
        <w:tabs>
          <w:tab w:val="num" w:pos="720"/>
        </w:tabs>
        <w:ind w:left="720" w:hanging="360"/>
      </w:pPr>
      <w:rPr>
        <w:rFonts w:ascii="Wingdings" w:hAnsi="Wingdings" w:hint="default"/>
      </w:rPr>
    </w:lvl>
    <w:lvl w:ilvl="1" w:tplc="BAA02500" w:tentative="1">
      <w:start w:val="1"/>
      <w:numFmt w:val="bullet"/>
      <w:lvlText w:val=""/>
      <w:lvlJc w:val="left"/>
      <w:pPr>
        <w:tabs>
          <w:tab w:val="num" w:pos="1440"/>
        </w:tabs>
        <w:ind w:left="1440" w:hanging="360"/>
      </w:pPr>
      <w:rPr>
        <w:rFonts w:ascii="Wingdings" w:hAnsi="Wingdings" w:hint="default"/>
      </w:rPr>
    </w:lvl>
    <w:lvl w:ilvl="2" w:tplc="DA98A7D0" w:tentative="1">
      <w:start w:val="1"/>
      <w:numFmt w:val="bullet"/>
      <w:lvlText w:val=""/>
      <w:lvlJc w:val="left"/>
      <w:pPr>
        <w:tabs>
          <w:tab w:val="num" w:pos="2160"/>
        </w:tabs>
        <w:ind w:left="2160" w:hanging="360"/>
      </w:pPr>
      <w:rPr>
        <w:rFonts w:ascii="Wingdings" w:hAnsi="Wingdings" w:hint="default"/>
      </w:rPr>
    </w:lvl>
    <w:lvl w:ilvl="3" w:tplc="4F30517A" w:tentative="1">
      <w:start w:val="1"/>
      <w:numFmt w:val="bullet"/>
      <w:lvlText w:val=""/>
      <w:lvlJc w:val="left"/>
      <w:pPr>
        <w:tabs>
          <w:tab w:val="num" w:pos="2880"/>
        </w:tabs>
        <w:ind w:left="2880" w:hanging="360"/>
      </w:pPr>
      <w:rPr>
        <w:rFonts w:ascii="Wingdings" w:hAnsi="Wingdings" w:hint="default"/>
      </w:rPr>
    </w:lvl>
    <w:lvl w:ilvl="4" w:tplc="3A320116" w:tentative="1">
      <w:start w:val="1"/>
      <w:numFmt w:val="bullet"/>
      <w:lvlText w:val=""/>
      <w:lvlJc w:val="left"/>
      <w:pPr>
        <w:tabs>
          <w:tab w:val="num" w:pos="3600"/>
        </w:tabs>
        <w:ind w:left="3600" w:hanging="360"/>
      </w:pPr>
      <w:rPr>
        <w:rFonts w:ascii="Wingdings" w:hAnsi="Wingdings" w:hint="default"/>
      </w:rPr>
    </w:lvl>
    <w:lvl w:ilvl="5" w:tplc="F850DD0C" w:tentative="1">
      <w:start w:val="1"/>
      <w:numFmt w:val="bullet"/>
      <w:lvlText w:val=""/>
      <w:lvlJc w:val="left"/>
      <w:pPr>
        <w:tabs>
          <w:tab w:val="num" w:pos="4320"/>
        </w:tabs>
        <w:ind w:left="4320" w:hanging="360"/>
      </w:pPr>
      <w:rPr>
        <w:rFonts w:ascii="Wingdings" w:hAnsi="Wingdings" w:hint="default"/>
      </w:rPr>
    </w:lvl>
    <w:lvl w:ilvl="6" w:tplc="D6F068B2" w:tentative="1">
      <w:start w:val="1"/>
      <w:numFmt w:val="bullet"/>
      <w:lvlText w:val=""/>
      <w:lvlJc w:val="left"/>
      <w:pPr>
        <w:tabs>
          <w:tab w:val="num" w:pos="5040"/>
        </w:tabs>
        <w:ind w:left="5040" w:hanging="360"/>
      </w:pPr>
      <w:rPr>
        <w:rFonts w:ascii="Wingdings" w:hAnsi="Wingdings" w:hint="default"/>
      </w:rPr>
    </w:lvl>
    <w:lvl w:ilvl="7" w:tplc="FEF8F622" w:tentative="1">
      <w:start w:val="1"/>
      <w:numFmt w:val="bullet"/>
      <w:lvlText w:val=""/>
      <w:lvlJc w:val="left"/>
      <w:pPr>
        <w:tabs>
          <w:tab w:val="num" w:pos="5760"/>
        </w:tabs>
        <w:ind w:left="5760" w:hanging="360"/>
      </w:pPr>
      <w:rPr>
        <w:rFonts w:ascii="Wingdings" w:hAnsi="Wingdings" w:hint="default"/>
      </w:rPr>
    </w:lvl>
    <w:lvl w:ilvl="8" w:tplc="225EDC1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C190B"/>
    <w:multiLevelType w:val="hybridMultilevel"/>
    <w:tmpl w:val="C19AE4E8"/>
    <w:lvl w:ilvl="0" w:tplc="2D9E844C">
      <w:start w:val="1"/>
      <w:numFmt w:val="bullet"/>
      <w:lvlText w:val=""/>
      <w:lvlJc w:val="left"/>
      <w:pPr>
        <w:tabs>
          <w:tab w:val="num" w:pos="720"/>
        </w:tabs>
        <w:ind w:left="720" w:hanging="360"/>
      </w:pPr>
      <w:rPr>
        <w:rFonts w:ascii="Wingdings" w:hAnsi="Wingdings" w:hint="default"/>
      </w:rPr>
    </w:lvl>
    <w:lvl w:ilvl="1" w:tplc="D9A4EBFC" w:tentative="1">
      <w:start w:val="1"/>
      <w:numFmt w:val="bullet"/>
      <w:lvlText w:val=""/>
      <w:lvlJc w:val="left"/>
      <w:pPr>
        <w:tabs>
          <w:tab w:val="num" w:pos="1440"/>
        </w:tabs>
        <w:ind w:left="1440" w:hanging="360"/>
      </w:pPr>
      <w:rPr>
        <w:rFonts w:ascii="Wingdings" w:hAnsi="Wingdings" w:hint="default"/>
      </w:rPr>
    </w:lvl>
    <w:lvl w:ilvl="2" w:tplc="CF94E0D2" w:tentative="1">
      <w:start w:val="1"/>
      <w:numFmt w:val="bullet"/>
      <w:lvlText w:val=""/>
      <w:lvlJc w:val="left"/>
      <w:pPr>
        <w:tabs>
          <w:tab w:val="num" w:pos="2160"/>
        </w:tabs>
        <w:ind w:left="2160" w:hanging="360"/>
      </w:pPr>
      <w:rPr>
        <w:rFonts w:ascii="Wingdings" w:hAnsi="Wingdings" w:hint="default"/>
      </w:rPr>
    </w:lvl>
    <w:lvl w:ilvl="3" w:tplc="77B4A1E2" w:tentative="1">
      <w:start w:val="1"/>
      <w:numFmt w:val="bullet"/>
      <w:lvlText w:val=""/>
      <w:lvlJc w:val="left"/>
      <w:pPr>
        <w:tabs>
          <w:tab w:val="num" w:pos="2880"/>
        </w:tabs>
        <w:ind w:left="2880" w:hanging="360"/>
      </w:pPr>
      <w:rPr>
        <w:rFonts w:ascii="Wingdings" w:hAnsi="Wingdings" w:hint="default"/>
      </w:rPr>
    </w:lvl>
    <w:lvl w:ilvl="4" w:tplc="F6D61A6E" w:tentative="1">
      <w:start w:val="1"/>
      <w:numFmt w:val="bullet"/>
      <w:lvlText w:val=""/>
      <w:lvlJc w:val="left"/>
      <w:pPr>
        <w:tabs>
          <w:tab w:val="num" w:pos="3600"/>
        </w:tabs>
        <w:ind w:left="3600" w:hanging="360"/>
      </w:pPr>
      <w:rPr>
        <w:rFonts w:ascii="Wingdings" w:hAnsi="Wingdings" w:hint="default"/>
      </w:rPr>
    </w:lvl>
    <w:lvl w:ilvl="5" w:tplc="555298A8" w:tentative="1">
      <w:start w:val="1"/>
      <w:numFmt w:val="bullet"/>
      <w:lvlText w:val=""/>
      <w:lvlJc w:val="left"/>
      <w:pPr>
        <w:tabs>
          <w:tab w:val="num" w:pos="4320"/>
        </w:tabs>
        <w:ind w:left="4320" w:hanging="360"/>
      </w:pPr>
      <w:rPr>
        <w:rFonts w:ascii="Wingdings" w:hAnsi="Wingdings" w:hint="default"/>
      </w:rPr>
    </w:lvl>
    <w:lvl w:ilvl="6" w:tplc="D16E1AB6" w:tentative="1">
      <w:start w:val="1"/>
      <w:numFmt w:val="bullet"/>
      <w:lvlText w:val=""/>
      <w:lvlJc w:val="left"/>
      <w:pPr>
        <w:tabs>
          <w:tab w:val="num" w:pos="5040"/>
        </w:tabs>
        <w:ind w:left="5040" w:hanging="360"/>
      </w:pPr>
      <w:rPr>
        <w:rFonts w:ascii="Wingdings" w:hAnsi="Wingdings" w:hint="default"/>
      </w:rPr>
    </w:lvl>
    <w:lvl w:ilvl="7" w:tplc="2126F92C" w:tentative="1">
      <w:start w:val="1"/>
      <w:numFmt w:val="bullet"/>
      <w:lvlText w:val=""/>
      <w:lvlJc w:val="left"/>
      <w:pPr>
        <w:tabs>
          <w:tab w:val="num" w:pos="5760"/>
        </w:tabs>
        <w:ind w:left="5760" w:hanging="360"/>
      </w:pPr>
      <w:rPr>
        <w:rFonts w:ascii="Wingdings" w:hAnsi="Wingdings" w:hint="default"/>
      </w:rPr>
    </w:lvl>
    <w:lvl w:ilvl="8" w:tplc="C128BE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109F7"/>
    <w:multiLevelType w:val="hybridMultilevel"/>
    <w:tmpl w:val="F61A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042E51"/>
    <w:multiLevelType w:val="hybridMultilevel"/>
    <w:tmpl w:val="3DA0A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695D34"/>
    <w:multiLevelType w:val="hybridMultilevel"/>
    <w:tmpl w:val="979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A4BD1"/>
    <w:multiLevelType w:val="hybridMultilevel"/>
    <w:tmpl w:val="931ACE06"/>
    <w:lvl w:ilvl="0" w:tplc="5E04403C">
      <w:start w:val="1"/>
      <w:numFmt w:val="bullet"/>
      <w:lvlText w:val=""/>
      <w:lvlJc w:val="left"/>
      <w:pPr>
        <w:tabs>
          <w:tab w:val="num" w:pos="720"/>
        </w:tabs>
        <w:ind w:left="720" w:hanging="360"/>
      </w:pPr>
      <w:rPr>
        <w:rFonts w:ascii="Wingdings" w:hAnsi="Wingdings" w:hint="default"/>
      </w:rPr>
    </w:lvl>
    <w:lvl w:ilvl="1" w:tplc="D0863050" w:tentative="1">
      <w:start w:val="1"/>
      <w:numFmt w:val="bullet"/>
      <w:lvlText w:val=""/>
      <w:lvlJc w:val="left"/>
      <w:pPr>
        <w:tabs>
          <w:tab w:val="num" w:pos="1440"/>
        </w:tabs>
        <w:ind w:left="1440" w:hanging="360"/>
      </w:pPr>
      <w:rPr>
        <w:rFonts w:ascii="Wingdings" w:hAnsi="Wingdings" w:hint="default"/>
      </w:rPr>
    </w:lvl>
    <w:lvl w:ilvl="2" w:tplc="DFA2DA88" w:tentative="1">
      <w:start w:val="1"/>
      <w:numFmt w:val="bullet"/>
      <w:lvlText w:val=""/>
      <w:lvlJc w:val="left"/>
      <w:pPr>
        <w:tabs>
          <w:tab w:val="num" w:pos="2160"/>
        </w:tabs>
        <w:ind w:left="2160" w:hanging="360"/>
      </w:pPr>
      <w:rPr>
        <w:rFonts w:ascii="Wingdings" w:hAnsi="Wingdings" w:hint="default"/>
      </w:rPr>
    </w:lvl>
    <w:lvl w:ilvl="3" w:tplc="45E6E500" w:tentative="1">
      <w:start w:val="1"/>
      <w:numFmt w:val="bullet"/>
      <w:lvlText w:val=""/>
      <w:lvlJc w:val="left"/>
      <w:pPr>
        <w:tabs>
          <w:tab w:val="num" w:pos="2880"/>
        </w:tabs>
        <w:ind w:left="2880" w:hanging="360"/>
      </w:pPr>
      <w:rPr>
        <w:rFonts w:ascii="Wingdings" w:hAnsi="Wingdings" w:hint="default"/>
      </w:rPr>
    </w:lvl>
    <w:lvl w:ilvl="4" w:tplc="D6924218" w:tentative="1">
      <w:start w:val="1"/>
      <w:numFmt w:val="bullet"/>
      <w:lvlText w:val=""/>
      <w:lvlJc w:val="left"/>
      <w:pPr>
        <w:tabs>
          <w:tab w:val="num" w:pos="3600"/>
        </w:tabs>
        <w:ind w:left="3600" w:hanging="360"/>
      </w:pPr>
      <w:rPr>
        <w:rFonts w:ascii="Wingdings" w:hAnsi="Wingdings" w:hint="default"/>
      </w:rPr>
    </w:lvl>
    <w:lvl w:ilvl="5" w:tplc="0524947E" w:tentative="1">
      <w:start w:val="1"/>
      <w:numFmt w:val="bullet"/>
      <w:lvlText w:val=""/>
      <w:lvlJc w:val="left"/>
      <w:pPr>
        <w:tabs>
          <w:tab w:val="num" w:pos="4320"/>
        </w:tabs>
        <w:ind w:left="4320" w:hanging="360"/>
      </w:pPr>
      <w:rPr>
        <w:rFonts w:ascii="Wingdings" w:hAnsi="Wingdings" w:hint="default"/>
      </w:rPr>
    </w:lvl>
    <w:lvl w:ilvl="6" w:tplc="18F4903C" w:tentative="1">
      <w:start w:val="1"/>
      <w:numFmt w:val="bullet"/>
      <w:lvlText w:val=""/>
      <w:lvlJc w:val="left"/>
      <w:pPr>
        <w:tabs>
          <w:tab w:val="num" w:pos="5040"/>
        </w:tabs>
        <w:ind w:left="5040" w:hanging="360"/>
      </w:pPr>
      <w:rPr>
        <w:rFonts w:ascii="Wingdings" w:hAnsi="Wingdings" w:hint="default"/>
      </w:rPr>
    </w:lvl>
    <w:lvl w:ilvl="7" w:tplc="BBBA6C80" w:tentative="1">
      <w:start w:val="1"/>
      <w:numFmt w:val="bullet"/>
      <w:lvlText w:val=""/>
      <w:lvlJc w:val="left"/>
      <w:pPr>
        <w:tabs>
          <w:tab w:val="num" w:pos="5760"/>
        </w:tabs>
        <w:ind w:left="5760" w:hanging="360"/>
      </w:pPr>
      <w:rPr>
        <w:rFonts w:ascii="Wingdings" w:hAnsi="Wingdings" w:hint="default"/>
      </w:rPr>
    </w:lvl>
    <w:lvl w:ilvl="8" w:tplc="C25276A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D66D54"/>
    <w:multiLevelType w:val="hybridMultilevel"/>
    <w:tmpl w:val="22AE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593"/>
    <w:multiLevelType w:val="hybridMultilevel"/>
    <w:tmpl w:val="4FD299BE"/>
    <w:lvl w:ilvl="0" w:tplc="8BACD3BC">
      <w:start w:val="1"/>
      <w:numFmt w:val="bullet"/>
      <w:lvlText w:val=""/>
      <w:lvlJc w:val="left"/>
      <w:pPr>
        <w:tabs>
          <w:tab w:val="num" w:pos="720"/>
        </w:tabs>
        <w:ind w:left="720" w:hanging="360"/>
      </w:pPr>
      <w:rPr>
        <w:rFonts w:ascii="Wingdings" w:hAnsi="Wingdings" w:hint="default"/>
      </w:rPr>
    </w:lvl>
    <w:lvl w:ilvl="1" w:tplc="702CE926" w:tentative="1">
      <w:start w:val="1"/>
      <w:numFmt w:val="bullet"/>
      <w:lvlText w:val=""/>
      <w:lvlJc w:val="left"/>
      <w:pPr>
        <w:tabs>
          <w:tab w:val="num" w:pos="1440"/>
        </w:tabs>
        <w:ind w:left="1440" w:hanging="360"/>
      </w:pPr>
      <w:rPr>
        <w:rFonts w:ascii="Wingdings" w:hAnsi="Wingdings" w:hint="default"/>
      </w:rPr>
    </w:lvl>
    <w:lvl w:ilvl="2" w:tplc="1BACFA7C" w:tentative="1">
      <w:start w:val="1"/>
      <w:numFmt w:val="bullet"/>
      <w:lvlText w:val=""/>
      <w:lvlJc w:val="left"/>
      <w:pPr>
        <w:tabs>
          <w:tab w:val="num" w:pos="2160"/>
        </w:tabs>
        <w:ind w:left="2160" w:hanging="360"/>
      </w:pPr>
      <w:rPr>
        <w:rFonts w:ascii="Wingdings" w:hAnsi="Wingdings" w:hint="default"/>
      </w:rPr>
    </w:lvl>
    <w:lvl w:ilvl="3" w:tplc="1776768C" w:tentative="1">
      <w:start w:val="1"/>
      <w:numFmt w:val="bullet"/>
      <w:lvlText w:val=""/>
      <w:lvlJc w:val="left"/>
      <w:pPr>
        <w:tabs>
          <w:tab w:val="num" w:pos="2880"/>
        </w:tabs>
        <w:ind w:left="2880" w:hanging="360"/>
      </w:pPr>
      <w:rPr>
        <w:rFonts w:ascii="Wingdings" w:hAnsi="Wingdings" w:hint="default"/>
      </w:rPr>
    </w:lvl>
    <w:lvl w:ilvl="4" w:tplc="4E7A17FC" w:tentative="1">
      <w:start w:val="1"/>
      <w:numFmt w:val="bullet"/>
      <w:lvlText w:val=""/>
      <w:lvlJc w:val="left"/>
      <w:pPr>
        <w:tabs>
          <w:tab w:val="num" w:pos="3600"/>
        </w:tabs>
        <w:ind w:left="3600" w:hanging="360"/>
      </w:pPr>
      <w:rPr>
        <w:rFonts w:ascii="Wingdings" w:hAnsi="Wingdings" w:hint="default"/>
      </w:rPr>
    </w:lvl>
    <w:lvl w:ilvl="5" w:tplc="97DA04AE" w:tentative="1">
      <w:start w:val="1"/>
      <w:numFmt w:val="bullet"/>
      <w:lvlText w:val=""/>
      <w:lvlJc w:val="left"/>
      <w:pPr>
        <w:tabs>
          <w:tab w:val="num" w:pos="4320"/>
        </w:tabs>
        <w:ind w:left="4320" w:hanging="360"/>
      </w:pPr>
      <w:rPr>
        <w:rFonts w:ascii="Wingdings" w:hAnsi="Wingdings" w:hint="default"/>
      </w:rPr>
    </w:lvl>
    <w:lvl w:ilvl="6" w:tplc="FE583668" w:tentative="1">
      <w:start w:val="1"/>
      <w:numFmt w:val="bullet"/>
      <w:lvlText w:val=""/>
      <w:lvlJc w:val="left"/>
      <w:pPr>
        <w:tabs>
          <w:tab w:val="num" w:pos="5040"/>
        </w:tabs>
        <w:ind w:left="5040" w:hanging="360"/>
      </w:pPr>
      <w:rPr>
        <w:rFonts w:ascii="Wingdings" w:hAnsi="Wingdings" w:hint="default"/>
      </w:rPr>
    </w:lvl>
    <w:lvl w:ilvl="7" w:tplc="B20E763C" w:tentative="1">
      <w:start w:val="1"/>
      <w:numFmt w:val="bullet"/>
      <w:lvlText w:val=""/>
      <w:lvlJc w:val="left"/>
      <w:pPr>
        <w:tabs>
          <w:tab w:val="num" w:pos="5760"/>
        </w:tabs>
        <w:ind w:left="5760" w:hanging="360"/>
      </w:pPr>
      <w:rPr>
        <w:rFonts w:ascii="Wingdings" w:hAnsi="Wingdings" w:hint="default"/>
      </w:rPr>
    </w:lvl>
    <w:lvl w:ilvl="8" w:tplc="62D638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2B4776"/>
    <w:multiLevelType w:val="hybridMultilevel"/>
    <w:tmpl w:val="9CBA15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61D1C"/>
    <w:multiLevelType w:val="hybridMultilevel"/>
    <w:tmpl w:val="D8086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50DF8"/>
    <w:multiLevelType w:val="hybridMultilevel"/>
    <w:tmpl w:val="480A2E46"/>
    <w:lvl w:ilvl="0" w:tplc="B0869924">
      <w:start w:val="1"/>
      <w:numFmt w:val="bullet"/>
      <w:lvlText w:val=""/>
      <w:lvlJc w:val="left"/>
      <w:pPr>
        <w:tabs>
          <w:tab w:val="num" w:pos="720"/>
        </w:tabs>
        <w:ind w:left="720" w:hanging="360"/>
      </w:pPr>
      <w:rPr>
        <w:rFonts w:ascii="Wingdings" w:hAnsi="Wingdings" w:hint="default"/>
      </w:rPr>
    </w:lvl>
    <w:lvl w:ilvl="1" w:tplc="A2ECA450" w:tentative="1">
      <w:start w:val="1"/>
      <w:numFmt w:val="bullet"/>
      <w:lvlText w:val=""/>
      <w:lvlJc w:val="left"/>
      <w:pPr>
        <w:tabs>
          <w:tab w:val="num" w:pos="1440"/>
        </w:tabs>
        <w:ind w:left="1440" w:hanging="360"/>
      </w:pPr>
      <w:rPr>
        <w:rFonts w:ascii="Wingdings" w:hAnsi="Wingdings" w:hint="default"/>
      </w:rPr>
    </w:lvl>
    <w:lvl w:ilvl="2" w:tplc="3F8AF0A0" w:tentative="1">
      <w:start w:val="1"/>
      <w:numFmt w:val="bullet"/>
      <w:lvlText w:val=""/>
      <w:lvlJc w:val="left"/>
      <w:pPr>
        <w:tabs>
          <w:tab w:val="num" w:pos="2160"/>
        </w:tabs>
        <w:ind w:left="2160" w:hanging="360"/>
      </w:pPr>
      <w:rPr>
        <w:rFonts w:ascii="Wingdings" w:hAnsi="Wingdings" w:hint="default"/>
      </w:rPr>
    </w:lvl>
    <w:lvl w:ilvl="3" w:tplc="BA0CE2A2" w:tentative="1">
      <w:start w:val="1"/>
      <w:numFmt w:val="bullet"/>
      <w:lvlText w:val=""/>
      <w:lvlJc w:val="left"/>
      <w:pPr>
        <w:tabs>
          <w:tab w:val="num" w:pos="2880"/>
        </w:tabs>
        <w:ind w:left="2880" w:hanging="360"/>
      </w:pPr>
      <w:rPr>
        <w:rFonts w:ascii="Wingdings" w:hAnsi="Wingdings" w:hint="default"/>
      </w:rPr>
    </w:lvl>
    <w:lvl w:ilvl="4" w:tplc="070CA31A" w:tentative="1">
      <w:start w:val="1"/>
      <w:numFmt w:val="bullet"/>
      <w:lvlText w:val=""/>
      <w:lvlJc w:val="left"/>
      <w:pPr>
        <w:tabs>
          <w:tab w:val="num" w:pos="3600"/>
        </w:tabs>
        <w:ind w:left="3600" w:hanging="360"/>
      </w:pPr>
      <w:rPr>
        <w:rFonts w:ascii="Wingdings" w:hAnsi="Wingdings" w:hint="default"/>
      </w:rPr>
    </w:lvl>
    <w:lvl w:ilvl="5" w:tplc="86005336" w:tentative="1">
      <w:start w:val="1"/>
      <w:numFmt w:val="bullet"/>
      <w:lvlText w:val=""/>
      <w:lvlJc w:val="left"/>
      <w:pPr>
        <w:tabs>
          <w:tab w:val="num" w:pos="4320"/>
        </w:tabs>
        <w:ind w:left="4320" w:hanging="360"/>
      </w:pPr>
      <w:rPr>
        <w:rFonts w:ascii="Wingdings" w:hAnsi="Wingdings" w:hint="default"/>
      </w:rPr>
    </w:lvl>
    <w:lvl w:ilvl="6" w:tplc="8E48CA9A" w:tentative="1">
      <w:start w:val="1"/>
      <w:numFmt w:val="bullet"/>
      <w:lvlText w:val=""/>
      <w:lvlJc w:val="left"/>
      <w:pPr>
        <w:tabs>
          <w:tab w:val="num" w:pos="5040"/>
        </w:tabs>
        <w:ind w:left="5040" w:hanging="360"/>
      </w:pPr>
      <w:rPr>
        <w:rFonts w:ascii="Wingdings" w:hAnsi="Wingdings" w:hint="default"/>
      </w:rPr>
    </w:lvl>
    <w:lvl w:ilvl="7" w:tplc="13E47696" w:tentative="1">
      <w:start w:val="1"/>
      <w:numFmt w:val="bullet"/>
      <w:lvlText w:val=""/>
      <w:lvlJc w:val="left"/>
      <w:pPr>
        <w:tabs>
          <w:tab w:val="num" w:pos="5760"/>
        </w:tabs>
        <w:ind w:left="5760" w:hanging="360"/>
      </w:pPr>
      <w:rPr>
        <w:rFonts w:ascii="Wingdings" w:hAnsi="Wingdings" w:hint="default"/>
      </w:rPr>
    </w:lvl>
    <w:lvl w:ilvl="8" w:tplc="C8C81C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050366"/>
    <w:multiLevelType w:val="hybridMultilevel"/>
    <w:tmpl w:val="24A2D94A"/>
    <w:lvl w:ilvl="0" w:tplc="64D6C1B0">
      <w:start w:val="1"/>
      <w:numFmt w:val="bullet"/>
      <w:lvlText w:val=""/>
      <w:lvlJc w:val="left"/>
      <w:pPr>
        <w:tabs>
          <w:tab w:val="num" w:pos="720"/>
        </w:tabs>
        <w:ind w:left="720" w:hanging="360"/>
      </w:pPr>
      <w:rPr>
        <w:rFonts w:ascii="Wingdings" w:hAnsi="Wingdings" w:hint="default"/>
      </w:rPr>
    </w:lvl>
    <w:lvl w:ilvl="1" w:tplc="F99A2318" w:tentative="1">
      <w:start w:val="1"/>
      <w:numFmt w:val="bullet"/>
      <w:lvlText w:val=""/>
      <w:lvlJc w:val="left"/>
      <w:pPr>
        <w:tabs>
          <w:tab w:val="num" w:pos="1440"/>
        </w:tabs>
        <w:ind w:left="1440" w:hanging="360"/>
      </w:pPr>
      <w:rPr>
        <w:rFonts w:ascii="Wingdings" w:hAnsi="Wingdings" w:hint="default"/>
      </w:rPr>
    </w:lvl>
    <w:lvl w:ilvl="2" w:tplc="C3005170" w:tentative="1">
      <w:start w:val="1"/>
      <w:numFmt w:val="bullet"/>
      <w:lvlText w:val=""/>
      <w:lvlJc w:val="left"/>
      <w:pPr>
        <w:tabs>
          <w:tab w:val="num" w:pos="2160"/>
        </w:tabs>
        <w:ind w:left="2160" w:hanging="360"/>
      </w:pPr>
      <w:rPr>
        <w:rFonts w:ascii="Wingdings" w:hAnsi="Wingdings" w:hint="default"/>
      </w:rPr>
    </w:lvl>
    <w:lvl w:ilvl="3" w:tplc="BCD017D8" w:tentative="1">
      <w:start w:val="1"/>
      <w:numFmt w:val="bullet"/>
      <w:lvlText w:val=""/>
      <w:lvlJc w:val="left"/>
      <w:pPr>
        <w:tabs>
          <w:tab w:val="num" w:pos="2880"/>
        </w:tabs>
        <w:ind w:left="2880" w:hanging="360"/>
      </w:pPr>
      <w:rPr>
        <w:rFonts w:ascii="Wingdings" w:hAnsi="Wingdings" w:hint="default"/>
      </w:rPr>
    </w:lvl>
    <w:lvl w:ilvl="4" w:tplc="36ACCB60" w:tentative="1">
      <w:start w:val="1"/>
      <w:numFmt w:val="bullet"/>
      <w:lvlText w:val=""/>
      <w:lvlJc w:val="left"/>
      <w:pPr>
        <w:tabs>
          <w:tab w:val="num" w:pos="3600"/>
        </w:tabs>
        <w:ind w:left="3600" w:hanging="360"/>
      </w:pPr>
      <w:rPr>
        <w:rFonts w:ascii="Wingdings" w:hAnsi="Wingdings" w:hint="default"/>
      </w:rPr>
    </w:lvl>
    <w:lvl w:ilvl="5" w:tplc="A34C4028" w:tentative="1">
      <w:start w:val="1"/>
      <w:numFmt w:val="bullet"/>
      <w:lvlText w:val=""/>
      <w:lvlJc w:val="left"/>
      <w:pPr>
        <w:tabs>
          <w:tab w:val="num" w:pos="4320"/>
        </w:tabs>
        <w:ind w:left="4320" w:hanging="360"/>
      </w:pPr>
      <w:rPr>
        <w:rFonts w:ascii="Wingdings" w:hAnsi="Wingdings" w:hint="default"/>
      </w:rPr>
    </w:lvl>
    <w:lvl w:ilvl="6" w:tplc="8A7E80AC" w:tentative="1">
      <w:start w:val="1"/>
      <w:numFmt w:val="bullet"/>
      <w:lvlText w:val=""/>
      <w:lvlJc w:val="left"/>
      <w:pPr>
        <w:tabs>
          <w:tab w:val="num" w:pos="5040"/>
        </w:tabs>
        <w:ind w:left="5040" w:hanging="360"/>
      </w:pPr>
      <w:rPr>
        <w:rFonts w:ascii="Wingdings" w:hAnsi="Wingdings" w:hint="default"/>
      </w:rPr>
    </w:lvl>
    <w:lvl w:ilvl="7" w:tplc="C45692B4" w:tentative="1">
      <w:start w:val="1"/>
      <w:numFmt w:val="bullet"/>
      <w:lvlText w:val=""/>
      <w:lvlJc w:val="left"/>
      <w:pPr>
        <w:tabs>
          <w:tab w:val="num" w:pos="5760"/>
        </w:tabs>
        <w:ind w:left="5760" w:hanging="360"/>
      </w:pPr>
      <w:rPr>
        <w:rFonts w:ascii="Wingdings" w:hAnsi="Wingdings" w:hint="default"/>
      </w:rPr>
    </w:lvl>
    <w:lvl w:ilvl="8" w:tplc="AD7283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753910"/>
    <w:multiLevelType w:val="multilevel"/>
    <w:tmpl w:val="CBF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D7330"/>
    <w:multiLevelType w:val="hybridMultilevel"/>
    <w:tmpl w:val="843A101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705D7"/>
    <w:multiLevelType w:val="hybridMultilevel"/>
    <w:tmpl w:val="92ECD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31EF5"/>
    <w:multiLevelType w:val="hybridMultilevel"/>
    <w:tmpl w:val="17EADF92"/>
    <w:lvl w:ilvl="0" w:tplc="75A48614">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D85AAF"/>
    <w:multiLevelType w:val="hybridMultilevel"/>
    <w:tmpl w:val="86A4ECAE"/>
    <w:lvl w:ilvl="0" w:tplc="75BE8C64">
      <w:start w:val="1"/>
      <w:numFmt w:val="decimal"/>
      <w:lvlText w:val="%1."/>
      <w:lvlJc w:val="left"/>
      <w:pPr>
        <w:tabs>
          <w:tab w:val="num" w:pos="720"/>
        </w:tabs>
        <w:ind w:left="720" w:hanging="360"/>
      </w:pPr>
    </w:lvl>
    <w:lvl w:ilvl="1" w:tplc="80A6F944" w:tentative="1">
      <w:start w:val="1"/>
      <w:numFmt w:val="decimal"/>
      <w:lvlText w:val="%2."/>
      <w:lvlJc w:val="left"/>
      <w:pPr>
        <w:tabs>
          <w:tab w:val="num" w:pos="1440"/>
        </w:tabs>
        <w:ind w:left="1440" w:hanging="360"/>
      </w:pPr>
    </w:lvl>
    <w:lvl w:ilvl="2" w:tplc="38D0F52C" w:tentative="1">
      <w:start w:val="1"/>
      <w:numFmt w:val="decimal"/>
      <w:lvlText w:val="%3."/>
      <w:lvlJc w:val="left"/>
      <w:pPr>
        <w:tabs>
          <w:tab w:val="num" w:pos="2160"/>
        </w:tabs>
        <w:ind w:left="2160" w:hanging="360"/>
      </w:pPr>
    </w:lvl>
    <w:lvl w:ilvl="3" w:tplc="62CCA600" w:tentative="1">
      <w:start w:val="1"/>
      <w:numFmt w:val="decimal"/>
      <w:lvlText w:val="%4."/>
      <w:lvlJc w:val="left"/>
      <w:pPr>
        <w:tabs>
          <w:tab w:val="num" w:pos="2880"/>
        </w:tabs>
        <w:ind w:left="2880" w:hanging="360"/>
      </w:pPr>
    </w:lvl>
    <w:lvl w:ilvl="4" w:tplc="C3009250" w:tentative="1">
      <w:start w:val="1"/>
      <w:numFmt w:val="decimal"/>
      <w:lvlText w:val="%5."/>
      <w:lvlJc w:val="left"/>
      <w:pPr>
        <w:tabs>
          <w:tab w:val="num" w:pos="3600"/>
        </w:tabs>
        <w:ind w:left="3600" w:hanging="360"/>
      </w:pPr>
    </w:lvl>
    <w:lvl w:ilvl="5" w:tplc="9D461CC8" w:tentative="1">
      <w:start w:val="1"/>
      <w:numFmt w:val="decimal"/>
      <w:lvlText w:val="%6."/>
      <w:lvlJc w:val="left"/>
      <w:pPr>
        <w:tabs>
          <w:tab w:val="num" w:pos="4320"/>
        </w:tabs>
        <w:ind w:left="4320" w:hanging="360"/>
      </w:pPr>
    </w:lvl>
    <w:lvl w:ilvl="6" w:tplc="8AF42388" w:tentative="1">
      <w:start w:val="1"/>
      <w:numFmt w:val="decimal"/>
      <w:lvlText w:val="%7."/>
      <w:lvlJc w:val="left"/>
      <w:pPr>
        <w:tabs>
          <w:tab w:val="num" w:pos="5040"/>
        </w:tabs>
        <w:ind w:left="5040" w:hanging="360"/>
      </w:pPr>
    </w:lvl>
    <w:lvl w:ilvl="7" w:tplc="880E26B2" w:tentative="1">
      <w:start w:val="1"/>
      <w:numFmt w:val="decimal"/>
      <w:lvlText w:val="%8."/>
      <w:lvlJc w:val="left"/>
      <w:pPr>
        <w:tabs>
          <w:tab w:val="num" w:pos="5760"/>
        </w:tabs>
        <w:ind w:left="5760" w:hanging="360"/>
      </w:pPr>
    </w:lvl>
    <w:lvl w:ilvl="8" w:tplc="C79E78BA" w:tentative="1">
      <w:start w:val="1"/>
      <w:numFmt w:val="decimal"/>
      <w:lvlText w:val="%9."/>
      <w:lvlJc w:val="left"/>
      <w:pPr>
        <w:tabs>
          <w:tab w:val="num" w:pos="6480"/>
        </w:tabs>
        <w:ind w:left="6480" w:hanging="360"/>
      </w:pPr>
    </w:lvl>
  </w:abstractNum>
  <w:abstractNum w:abstractNumId="19" w15:restartNumberingAfterBreak="0">
    <w:nsid w:val="7D2305FF"/>
    <w:multiLevelType w:val="hybridMultilevel"/>
    <w:tmpl w:val="8924D1F6"/>
    <w:lvl w:ilvl="0" w:tplc="883E250E">
      <w:start w:val="1"/>
      <w:numFmt w:val="bullet"/>
      <w:lvlText w:val=""/>
      <w:lvlJc w:val="left"/>
      <w:pPr>
        <w:tabs>
          <w:tab w:val="num" w:pos="720"/>
        </w:tabs>
        <w:ind w:left="720" w:hanging="360"/>
      </w:pPr>
      <w:rPr>
        <w:rFonts w:ascii="Wingdings" w:hAnsi="Wingdings" w:hint="default"/>
      </w:rPr>
    </w:lvl>
    <w:lvl w:ilvl="1" w:tplc="0798C648" w:tentative="1">
      <w:start w:val="1"/>
      <w:numFmt w:val="bullet"/>
      <w:lvlText w:val=""/>
      <w:lvlJc w:val="left"/>
      <w:pPr>
        <w:tabs>
          <w:tab w:val="num" w:pos="1440"/>
        </w:tabs>
        <w:ind w:left="1440" w:hanging="360"/>
      </w:pPr>
      <w:rPr>
        <w:rFonts w:ascii="Wingdings" w:hAnsi="Wingdings" w:hint="default"/>
      </w:rPr>
    </w:lvl>
    <w:lvl w:ilvl="2" w:tplc="44502EC0" w:tentative="1">
      <w:start w:val="1"/>
      <w:numFmt w:val="bullet"/>
      <w:lvlText w:val=""/>
      <w:lvlJc w:val="left"/>
      <w:pPr>
        <w:tabs>
          <w:tab w:val="num" w:pos="2160"/>
        </w:tabs>
        <w:ind w:left="2160" w:hanging="360"/>
      </w:pPr>
      <w:rPr>
        <w:rFonts w:ascii="Wingdings" w:hAnsi="Wingdings" w:hint="default"/>
      </w:rPr>
    </w:lvl>
    <w:lvl w:ilvl="3" w:tplc="D19CF52C" w:tentative="1">
      <w:start w:val="1"/>
      <w:numFmt w:val="bullet"/>
      <w:lvlText w:val=""/>
      <w:lvlJc w:val="left"/>
      <w:pPr>
        <w:tabs>
          <w:tab w:val="num" w:pos="2880"/>
        </w:tabs>
        <w:ind w:left="2880" w:hanging="360"/>
      </w:pPr>
      <w:rPr>
        <w:rFonts w:ascii="Wingdings" w:hAnsi="Wingdings" w:hint="default"/>
      </w:rPr>
    </w:lvl>
    <w:lvl w:ilvl="4" w:tplc="6024D39A" w:tentative="1">
      <w:start w:val="1"/>
      <w:numFmt w:val="bullet"/>
      <w:lvlText w:val=""/>
      <w:lvlJc w:val="left"/>
      <w:pPr>
        <w:tabs>
          <w:tab w:val="num" w:pos="3600"/>
        </w:tabs>
        <w:ind w:left="3600" w:hanging="360"/>
      </w:pPr>
      <w:rPr>
        <w:rFonts w:ascii="Wingdings" w:hAnsi="Wingdings" w:hint="default"/>
      </w:rPr>
    </w:lvl>
    <w:lvl w:ilvl="5" w:tplc="7C960250" w:tentative="1">
      <w:start w:val="1"/>
      <w:numFmt w:val="bullet"/>
      <w:lvlText w:val=""/>
      <w:lvlJc w:val="left"/>
      <w:pPr>
        <w:tabs>
          <w:tab w:val="num" w:pos="4320"/>
        </w:tabs>
        <w:ind w:left="4320" w:hanging="360"/>
      </w:pPr>
      <w:rPr>
        <w:rFonts w:ascii="Wingdings" w:hAnsi="Wingdings" w:hint="default"/>
      </w:rPr>
    </w:lvl>
    <w:lvl w:ilvl="6" w:tplc="3386E4CA" w:tentative="1">
      <w:start w:val="1"/>
      <w:numFmt w:val="bullet"/>
      <w:lvlText w:val=""/>
      <w:lvlJc w:val="left"/>
      <w:pPr>
        <w:tabs>
          <w:tab w:val="num" w:pos="5040"/>
        </w:tabs>
        <w:ind w:left="5040" w:hanging="360"/>
      </w:pPr>
      <w:rPr>
        <w:rFonts w:ascii="Wingdings" w:hAnsi="Wingdings" w:hint="default"/>
      </w:rPr>
    </w:lvl>
    <w:lvl w:ilvl="7" w:tplc="C2469EFC" w:tentative="1">
      <w:start w:val="1"/>
      <w:numFmt w:val="bullet"/>
      <w:lvlText w:val=""/>
      <w:lvlJc w:val="left"/>
      <w:pPr>
        <w:tabs>
          <w:tab w:val="num" w:pos="5760"/>
        </w:tabs>
        <w:ind w:left="5760" w:hanging="360"/>
      </w:pPr>
      <w:rPr>
        <w:rFonts w:ascii="Wingdings" w:hAnsi="Wingdings" w:hint="default"/>
      </w:rPr>
    </w:lvl>
    <w:lvl w:ilvl="8" w:tplc="954647C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8"/>
  </w:num>
  <w:num w:numId="4">
    <w:abstractNumId w:val="0"/>
  </w:num>
  <w:num w:numId="5">
    <w:abstractNumId w:val="15"/>
  </w:num>
  <w:num w:numId="6">
    <w:abstractNumId w:val="6"/>
  </w:num>
  <w:num w:numId="7">
    <w:abstractNumId w:val="1"/>
  </w:num>
  <w:num w:numId="8">
    <w:abstractNumId w:val="11"/>
  </w:num>
  <w:num w:numId="9">
    <w:abstractNumId w:val="12"/>
  </w:num>
  <w:num w:numId="10">
    <w:abstractNumId w:val="9"/>
  </w:num>
  <w:num w:numId="11">
    <w:abstractNumId w:val="17"/>
  </w:num>
  <w:num w:numId="12">
    <w:abstractNumId w:val="7"/>
  </w:num>
  <w:num w:numId="13">
    <w:abstractNumId w:val="3"/>
  </w:num>
  <w:num w:numId="14">
    <w:abstractNumId w:val="3"/>
  </w:num>
  <w:num w:numId="15">
    <w:abstractNumId w:val="13"/>
  </w:num>
  <w:num w:numId="16">
    <w:abstractNumId w:val="14"/>
  </w:num>
  <w:num w:numId="17">
    <w:abstractNumId w:val="4"/>
  </w:num>
  <w:num w:numId="18">
    <w:abstractNumId w:val="10"/>
  </w:num>
  <w:num w:numId="19">
    <w:abstractNumId w:val="16"/>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D"/>
    <w:rsid w:val="00000F12"/>
    <w:rsid w:val="00002EA7"/>
    <w:rsid w:val="00005C06"/>
    <w:rsid w:val="00010706"/>
    <w:rsid w:val="00011EEC"/>
    <w:rsid w:val="00015E74"/>
    <w:rsid w:val="000239C3"/>
    <w:rsid w:val="0003310D"/>
    <w:rsid w:val="00042525"/>
    <w:rsid w:val="00042CA1"/>
    <w:rsid w:val="00047E9B"/>
    <w:rsid w:val="00067120"/>
    <w:rsid w:val="0007381D"/>
    <w:rsid w:val="00083D6F"/>
    <w:rsid w:val="000851F7"/>
    <w:rsid w:val="00086177"/>
    <w:rsid w:val="0008739C"/>
    <w:rsid w:val="0009014D"/>
    <w:rsid w:val="000B4CBB"/>
    <w:rsid w:val="000C04E7"/>
    <w:rsid w:val="000D672F"/>
    <w:rsid w:val="000E2AA9"/>
    <w:rsid w:val="00101094"/>
    <w:rsid w:val="00110EED"/>
    <w:rsid w:val="00113158"/>
    <w:rsid w:val="001141FC"/>
    <w:rsid w:val="00131A46"/>
    <w:rsid w:val="00135466"/>
    <w:rsid w:val="00136830"/>
    <w:rsid w:val="001501F1"/>
    <w:rsid w:val="00151C82"/>
    <w:rsid w:val="001536AA"/>
    <w:rsid w:val="00157A15"/>
    <w:rsid w:val="00160722"/>
    <w:rsid w:val="00172936"/>
    <w:rsid w:val="0017497A"/>
    <w:rsid w:val="001755DA"/>
    <w:rsid w:val="00181A05"/>
    <w:rsid w:val="0018579E"/>
    <w:rsid w:val="0019656B"/>
    <w:rsid w:val="001A3A1E"/>
    <w:rsid w:val="001A48C8"/>
    <w:rsid w:val="001A5386"/>
    <w:rsid w:val="001C0B40"/>
    <w:rsid w:val="001C6AA9"/>
    <w:rsid w:val="001D261B"/>
    <w:rsid w:val="001E3094"/>
    <w:rsid w:val="001E4495"/>
    <w:rsid w:val="001E726A"/>
    <w:rsid w:val="001F3885"/>
    <w:rsid w:val="001F44BB"/>
    <w:rsid w:val="001F7C93"/>
    <w:rsid w:val="00204E2A"/>
    <w:rsid w:val="00205365"/>
    <w:rsid w:val="00225881"/>
    <w:rsid w:val="00230004"/>
    <w:rsid w:val="00234334"/>
    <w:rsid w:val="00235390"/>
    <w:rsid w:val="002408E3"/>
    <w:rsid w:val="0026008B"/>
    <w:rsid w:val="00261A99"/>
    <w:rsid w:val="0026476B"/>
    <w:rsid w:val="00264CB2"/>
    <w:rsid w:val="002668A6"/>
    <w:rsid w:val="0026755C"/>
    <w:rsid w:val="0027078E"/>
    <w:rsid w:val="002731C6"/>
    <w:rsid w:val="00273CF7"/>
    <w:rsid w:val="00292A82"/>
    <w:rsid w:val="002969CB"/>
    <w:rsid w:val="002A11CB"/>
    <w:rsid w:val="002A56A3"/>
    <w:rsid w:val="002B1103"/>
    <w:rsid w:val="002B5AEC"/>
    <w:rsid w:val="002E431D"/>
    <w:rsid w:val="002E617B"/>
    <w:rsid w:val="002F0C38"/>
    <w:rsid w:val="002F2C94"/>
    <w:rsid w:val="002F3450"/>
    <w:rsid w:val="002F4D03"/>
    <w:rsid w:val="002F6AA5"/>
    <w:rsid w:val="00307410"/>
    <w:rsid w:val="00313E2C"/>
    <w:rsid w:val="0031521B"/>
    <w:rsid w:val="00323404"/>
    <w:rsid w:val="003374A9"/>
    <w:rsid w:val="0034116A"/>
    <w:rsid w:val="003421FE"/>
    <w:rsid w:val="00345245"/>
    <w:rsid w:val="00350C0A"/>
    <w:rsid w:val="0035311F"/>
    <w:rsid w:val="00355722"/>
    <w:rsid w:val="003651EB"/>
    <w:rsid w:val="00366070"/>
    <w:rsid w:val="00375F35"/>
    <w:rsid w:val="0038331A"/>
    <w:rsid w:val="0038698E"/>
    <w:rsid w:val="003939D3"/>
    <w:rsid w:val="003A5B44"/>
    <w:rsid w:val="003B16B7"/>
    <w:rsid w:val="003B6361"/>
    <w:rsid w:val="003C681C"/>
    <w:rsid w:val="003D1D24"/>
    <w:rsid w:val="003D51C8"/>
    <w:rsid w:val="003E37DF"/>
    <w:rsid w:val="003E505A"/>
    <w:rsid w:val="003F0095"/>
    <w:rsid w:val="003F3586"/>
    <w:rsid w:val="003F6A11"/>
    <w:rsid w:val="00402C62"/>
    <w:rsid w:val="00405403"/>
    <w:rsid w:val="00405603"/>
    <w:rsid w:val="004208C7"/>
    <w:rsid w:val="00421D00"/>
    <w:rsid w:val="004239DB"/>
    <w:rsid w:val="00426258"/>
    <w:rsid w:val="004264EF"/>
    <w:rsid w:val="00430040"/>
    <w:rsid w:val="0043076D"/>
    <w:rsid w:val="00450ACA"/>
    <w:rsid w:val="00453BAC"/>
    <w:rsid w:val="004552A9"/>
    <w:rsid w:val="004601A8"/>
    <w:rsid w:val="00463312"/>
    <w:rsid w:val="00471A5B"/>
    <w:rsid w:val="0047481D"/>
    <w:rsid w:val="00476AAC"/>
    <w:rsid w:val="00481FC2"/>
    <w:rsid w:val="00482CD1"/>
    <w:rsid w:val="004962D8"/>
    <w:rsid w:val="004A6273"/>
    <w:rsid w:val="004A636E"/>
    <w:rsid w:val="004B4EC7"/>
    <w:rsid w:val="004B5027"/>
    <w:rsid w:val="004C1FC2"/>
    <w:rsid w:val="004C2573"/>
    <w:rsid w:val="004C6447"/>
    <w:rsid w:val="004E699D"/>
    <w:rsid w:val="004F0A0A"/>
    <w:rsid w:val="004F2A41"/>
    <w:rsid w:val="004F3625"/>
    <w:rsid w:val="004F6EFD"/>
    <w:rsid w:val="005012CF"/>
    <w:rsid w:val="005042E2"/>
    <w:rsid w:val="00504F21"/>
    <w:rsid w:val="00514AA2"/>
    <w:rsid w:val="005268FD"/>
    <w:rsid w:val="00531AAF"/>
    <w:rsid w:val="005368C0"/>
    <w:rsid w:val="0054573D"/>
    <w:rsid w:val="0055032A"/>
    <w:rsid w:val="00564FBA"/>
    <w:rsid w:val="00582EF4"/>
    <w:rsid w:val="00593F7C"/>
    <w:rsid w:val="005A14AC"/>
    <w:rsid w:val="005A3658"/>
    <w:rsid w:val="005B3927"/>
    <w:rsid w:val="005B6900"/>
    <w:rsid w:val="005C0849"/>
    <w:rsid w:val="005C628A"/>
    <w:rsid w:val="005D2CEB"/>
    <w:rsid w:val="005D38E5"/>
    <w:rsid w:val="005D57EB"/>
    <w:rsid w:val="005F156C"/>
    <w:rsid w:val="005F792D"/>
    <w:rsid w:val="006006A3"/>
    <w:rsid w:val="00611BB2"/>
    <w:rsid w:val="00617A42"/>
    <w:rsid w:val="00620A6E"/>
    <w:rsid w:val="00623F61"/>
    <w:rsid w:val="0062470F"/>
    <w:rsid w:val="00626F9B"/>
    <w:rsid w:val="00634378"/>
    <w:rsid w:val="00634461"/>
    <w:rsid w:val="00635D49"/>
    <w:rsid w:val="00637B5A"/>
    <w:rsid w:val="00646964"/>
    <w:rsid w:val="00651EAA"/>
    <w:rsid w:val="00652F90"/>
    <w:rsid w:val="00662B81"/>
    <w:rsid w:val="0066618A"/>
    <w:rsid w:val="00666E6B"/>
    <w:rsid w:val="0067019B"/>
    <w:rsid w:val="00673B6F"/>
    <w:rsid w:val="00686A4D"/>
    <w:rsid w:val="00691C29"/>
    <w:rsid w:val="00694CE6"/>
    <w:rsid w:val="006952BE"/>
    <w:rsid w:val="006A0282"/>
    <w:rsid w:val="006A0CC4"/>
    <w:rsid w:val="006A2669"/>
    <w:rsid w:val="006A2E18"/>
    <w:rsid w:val="006A38AF"/>
    <w:rsid w:val="006A390F"/>
    <w:rsid w:val="006B27AA"/>
    <w:rsid w:val="006B51E1"/>
    <w:rsid w:val="006B58C9"/>
    <w:rsid w:val="006B6EF0"/>
    <w:rsid w:val="006C35DA"/>
    <w:rsid w:val="006D0CCC"/>
    <w:rsid w:val="006D2D82"/>
    <w:rsid w:val="006D35B2"/>
    <w:rsid w:val="006D3DF7"/>
    <w:rsid w:val="006D44DD"/>
    <w:rsid w:val="006D65ED"/>
    <w:rsid w:val="006D662D"/>
    <w:rsid w:val="006D6D97"/>
    <w:rsid w:val="006E1FA1"/>
    <w:rsid w:val="007154C2"/>
    <w:rsid w:val="00715C05"/>
    <w:rsid w:val="00724723"/>
    <w:rsid w:val="00725D27"/>
    <w:rsid w:val="00740259"/>
    <w:rsid w:val="00741462"/>
    <w:rsid w:val="007501A0"/>
    <w:rsid w:val="00753F4A"/>
    <w:rsid w:val="00767AC3"/>
    <w:rsid w:val="00770BF5"/>
    <w:rsid w:val="007735EB"/>
    <w:rsid w:val="007755DA"/>
    <w:rsid w:val="007804B0"/>
    <w:rsid w:val="00782D2E"/>
    <w:rsid w:val="007830F6"/>
    <w:rsid w:val="00783563"/>
    <w:rsid w:val="007857FF"/>
    <w:rsid w:val="007876A1"/>
    <w:rsid w:val="00791988"/>
    <w:rsid w:val="007A00E3"/>
    <w:rsid w:val="007B005B"/>
    <w:rsid w:val="007B11AA"/>
    <w:rsid w:val="007B4B60"/>
    <w:rsid w:val="007B6BE6"/>
    <w:rsid w:val="007D37BC"/>
    <w:rsid w:val="007D5A4A"/>
    <w:rsid w:val="007E0CDB"/>
    <w:rsid w:val="007E255A"/>
    <w:rsid w:val="007F1F97"/>
    <w:rsid w:val="00805D22"/>
    <w:rsid w:val="00813A0F"/>
    <w:rsid w:val="00821F7B"/>
    <w:rsid w:val="00830591"/>
    <w:rsid w:val="00837ED0"/>
    <w:rsid w:val="00837F68"/>
    <w:rsid w:val="00845253"/>
    <w:rsid w:val="008509C3"/>
    <w:rsid w:val="00861382"/>
    <w:rsid w:val="0088057E"/>
    <w:rsid w:val="008832F4"/>
    <w:rsid w:val="00883917"/>
    <w:rsid w:val="00886A19"/>
    <w:rsid w:val="00891F63"/>
    <w:rsid w:val="00894BA5"/>
    <w:rsid w:val="00895113"/>
    <w:rsid w:val="00895B74"/>
    <w:rsid w:val="008A08EC"/>
    <w:rsid w:val="008B485D"/>
    <w:rsid w:val="008C7869"/>
    <w:rsid w:val="008D185D"/>
    <w:rsid w:val="008D4739"/>
    <w:rsid w:val="008D5437"/>
    <w:rsid w:val="008D61AA"/>
    <w:rsid w:val="008E09B8"/>
    <w:rsid w:val="008E3027"/>
    <w:rsid w:val="008E3AE9"/>
    <w:rsid w:val="008E7D11"/>
    <w:rsid w:val="008F0A67"/>
    <w:rsid w:val="0091190E"/>
    <w:rsid w:val="0091451E"/>
    <w:rsid w:val="009174E6"/>
    <w:rsid w:val="00940ABC"/>
    <w:rsid w:val="00945D22"/>
    <w:rsid w:val="00955A46"/>
    <w:rsid w:val="00963079"/>
    <w:rsid w:val="00974710"/>
    <w:rsid w:val="00982101"/>
    <w:rsid w:val="00985105"/>
    <w:rsid w:val="009874DE"/>
    <w:rsid w:val="009907B5"/>
    <w:rsid w:val="00993B21"/>
    <w:rsid w:val="009A285D"/>
    <w:rsid w:val="009A521E"/>
    <w:rsid w:val="009E10E7"/>
    <w:rsid w:val="009E53C6"/>
    <w:rsid w:val="009F11B4"/>
    <w:rsid w:val="009F761A"/>
    <w:rsid w:val="00A029A8"/>
    <w:rsid w:val="00A04051"/>
    <w:rsid w:val="00A10357"/>
    <w:rsid w:val="00A113E9"/>
    <w:rsid w:val="00A131EC"/>
    <w:rsid w:val="00A1566A"/>
    <w:rsid w:val="00A24366"/>
    <w:rsid w:val="00A2521C"/>
    <w:rsid w:val="00A26323"/>
    <w:rsid w:val="00A26420"/>
    <w:rsid w:val="00A2652A"/>
    <w:rsid w:val="00A341C2"/>
    <w:rsid w:val="00A5130F"/>
    <w:rsid w:val="00A61E32"/>
    <w:rsid w:val="00A62F8E"/>
    <w:rsid w:val="00A77BCE"/>
    <w:rsid w:val="00A9138B"/>
    <w:rsid w:val="00AA1E51"/>
    <w:rsid w:val="00AB0489"/>
    <w:rsid w:val="00AB31F1"/>
    <w:rsid w:val="00AB413B"/>
    <w:rsid w:val="00AB7F8E"/>
    <w:rsid w:val="00AC5080"/>
    <w:rsid w:val="00AE54A1"/>
    <w:rsid w:val="00B003E7"/>
    <w:rsid w:val="00B018A0"/>
    <w:rsid w:val="00B04C6D"/>
    <w:rsid w:val="00B13F5F"/>
    <w:rsid w:val="00B15D88"/>
    <w:rsid w:val="00B1726C"/>
    <w:rsid w:val="00B17513"/>
    <w:rsid w:val="00B2198A"/>
    <w:rsid w:val="00B25255"/>
    <w:rsid w:val="00B33639"/>
    <w:rsid w:val="00B33BF0"/>
    <w:rsid w:val="00B34BC9"/>
    <w:rsid w:val="00B373F1"/>
    <w:rsid w:val="00B45395"/>
    <w:rsid w:val="00B4730B"/>
    <w:rsid w:val="00B5466E"/>
    <w:rsid w:val="00B56875"/>
    <w:rsid w:val="00B57E61"/>
    <w:rsid w:val="00B60307"/>
    <w:rsid w:val="00B64B52"/>
    <w:rsid w:val="00B7191A"/>
    <w:rsid w:val="00B734B5"/>
    <w:rsid w:val="00B7763B"/>
    <w:rsid w:val="00B81134"/>
    <w:rsid w:val="00B96B67"/>
    <w:rsid w:val="00B96B93"/>
    <w:rsid w:val="00BB45A0"/>
    <w:rsid w:val="00BB68A6"/>
    <w:rsid w:val="00BC4316"/>
    <w:rsid w:val="00BD372F"/>
    <w:rsid w:val="00BD604F"/>
    <w:rsid w:val="00BF2A3D"/>
    <w:rsid w:val="00BF7F74"/>
    <w:rsid w:val="00C01AAC"/>
    <w:rsid w:val="00C05DE6"/>
    <w:rsid w:val="00C17D83"/>
    <w:rsid w:val="00C20C96"/>
    <w:rsid w:val="00C45BDA"/>
    <w:rsid w:val="00C52269"/>
    <w:rsid w:val="00C61211"/>
    <w:rsid w:val="00C83223"/>
    <w:rsid w:val="00C836D8"/>
    <w:rsid w:val="00C85C79"/>
    <w:rsid w:val="00CA10A9"/>
    <w:rsid w:val="00CA743A"/>
    <w:rsid w:val="00CA7FB6"/>
    <w:rsid w:val="00CB1F3C"/>
    <w:rsid w:val="00CB4A82"/>
    <w:rsid w:val="00CB5D04"/>
    <w:rsid w:val="00CB6A3D"/>
    <w:rsid w:val="00CB7322"/>
    <w:rsid w:val="00CB7EE0"/>
    <w:rsid w:val="00CC1573"/>
    <w:rsid w:val="00CC1BC4"/>
    <w:rsid w:val="00CE57A5"/>
    <w:rsid w:val="00CF2068"/>
    <w:rsid w:val="00D007D9"/>
    <w:rsid w:val="00D077E0"/>
    <w:rsid w:val="00D079FF"/>
    <w:rsid w:val="00D07FF9"/>
    <w:rsid w:val="00D10B72"/>
    <w:rsid w:val="00D15B0C"/>
    <w:rsid w:val="00D2181E"/>
    <w:rsid w:val="00D24202"/>
    <w:rsid w:val="00D247DF"/>
    <w:rsid w:val="00D27E75"/>
    <w:rsid w:val="00D332C1"/>
    <w:rsid w:val="00D35BF1"/>
    <w:rsid w:val="00D40A6D"/>
    <w:rsid w:val="00D42C6D"/>
    <w:rsid w:val="00D42F83"/>
    <w:rsid w:val="00D46077"/>
    <w:rsid w:val="00D4631D"/>
    <w:rsid w:val="00D50CBA"/>
    <w:rsid w:val="00D5202D"/>
    <w:rsid w:val="00D53052"/>
    <w:rsid w:val="00D5797B"/>
    <w:rsid w:val="00D621B8"/>
    <w:rsid w:val="00D75225"/>
    <w:rsid w:val="00D9351A"/>
    <w:rsid w:val="00D97BF0"/>
    <w:rsid w:val="00DA33EE"/>
    <w:rsid w:val="00DC2D43"/>
    <w:rsid w:val="00DC737E"/>
    <w:rsid w:val="00DF21AB"/>
    <w:rsid w:val="00E03110"/>
    <w:rsid w:val="00E11BB5"/>
    <w:rsid w:val="00E1263E"/>
    <w:rsid w:val="00E129A3"/>
    <w:rsid w:val="00E23454"/>
    <w:rsid w:val="00E23B0C"/>
    <w:rsid w:val="00E24B1E"/>
    <w:rsid w:val="00E330E3"/>
    <w:rsid w:val="00E3360B"/>
    <w:rsid w:val="00E407DB"/>
    <w:rsid w:val="00E44C0E"/>
    <w:rsid w:val="00E45EF4"/>
    <w:rsid w:val="00E629E3"/>
    <w:rsid w:val="00E72324"/>
    <w:rsid w:val="00E818E4"/>
    <w:rsid w:val="00E83AEE"/>
    <w:rsid w:val="00E85227"/>
    <w:rsid w:val="00EA51C8"/>
    <w:rsid w:val="00EB0FC0"/>
    <w:rsid w:val="00EB4659"/>
    <w:rsid w:val="00EB77BF"/>
    <w:rsid w:val="00EC5EDC"/>
    <w:rsid w:val="00EE5192"/>
    <w:rsid w:val="00EF4927"/>
    <w:rsid w:val="00EF7E06"/>
    <w:rsid w:val="00F12EDC"/>
    <w:rsid w:val="00F1669A"/>
    <w:rsid w:val="00F34103"/>
    <w:rsid w:val="00F35DBD"/>
    <w:rsid w:val="00F435BC"/>
    <w:rsid w:val="00F474E6"/>
    <w:rsid w:val="00F72D6B"/>
    <w:rsid w:val="00F768B9"/>
    <w:rsid w:val="00F856DE"/>
    <w:rsid w:val="00F9229F"/>
    <w:rsid w:val="00F9253E"/>
    <w:rsid w:val="00FB736A"/>
    <w:rsid w:val="00FC0962"/>
    <w:rsid w:val="00FD2B87"/>
    <w:rsid w:val="00FE7F2B"/>
    <w:rsid w:val="00FF1F20"/>
    <w:rsid w:val="00FF4528"/>
    <w:rsid w:val="00FF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9FF8"/>
  <w15:chartTrackingRefBased/>
  <w15:docId w15:val="{DC54FB18-E6E5-41CE-87E2-5719152B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4">
    <w:name w:val="heading 4"/>
    <w:basedOn w:val="Normal"/>
    <w:next w:val="Normal"/>
    <w:qFormat/>
    <w:rsid w:val="001D261B"/>
    <w:pPr>
      <w:keepNext/>
      <w:widowControl w:val="0"/>
      <w:outlineLvl w:val="3"/>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2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1D261B"/>
    <w:pPr>
      <w:widowControl w:val="0"/>
      <w:ind w:left="720"/>
    </w:pPr>
    <w:rPr>
      <w:rFonts w:ascii="Times New Roman" w:hAnsi="Times New Roman"/>
      <w:sz w:val="22"/>
      <w:szCs w:val="20"/>
    </w:rPr>
  </w:style>
  <w:style w:type="paragraph" w:styleId="DocumentMap">
    <w:name w:val="Document Map"/>
    <w:basedOn w:val="Normal"/>
    <w:semiHidden/>
    <w:rsid w:val="00783563"/>
    <w:pPr>
      <w:shd w:val="clear" w:color="auto" w:fill="000080"/>
    </w:pPr>
    <w:rPr>
      <w:rFonts w:ascii="Tahoma" w:hAnsi="Tahoma" w:cs="Tahoma"/>
      <w:sz w:val="20"/>
      <w:szCs w:val="20"/>
    </w:rPr>
  </w:style>
  <w:style w:type="paragraph" w:customStyle="1" w:styleId="1AutoList1">
    <w:name w:val="1AutoList1"/>
    <w:uiPriority w:val="99"/>
    <w:rsid w:val="00741462"/>
    <w:pPr>
      <w:widowControl w:val="0"/>
      <w:tabs>
        <w:tab w:val="left" w:pos="720"/>
      </w:tabs>
      <w:autoSpaceDE w:val="0"/>
      <w:autoSpaceDN w:val="0"/>
      <w:adjustRightInd w:val="0"/>
      <w:ind w:left="720" w:hanging="720"/>
      <w:jc w:val="both"/>
    </w:pPr>
    <w:rPr>
      <w:szCs w:val="24"/>
    </w:rPr>
  </w:style>
  <w:style w:type="paragraph" w:customStyle="1" w:styleId="msolistparagraph0">
    <w:name w:val="msolistparagraph"/>
    <w:basedOn w:val="Normal"/>
    <w:rsid w:val="00741462"/>
    <w:pPr>
      <w:ind w:left="720"/>
    </w:pPr>
    <w:rPr>
      <w:rFonts w:ascii="Calibri" w:hAnsi="Calibri"/>
      <w:sz w:val="22"/>
      <w:szCs w:val="22"/>
    </w:rPr>
  </w:style>
  <w:style w:type="table" w:styleId="TableGrid">
    <w:name w:val="Table Grid"/>
    <w:basedOn w:val="TableNormal"/>
    <w:rsid w:val="009A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521E"/>
    <w:rPr>
      <w:b/>
      <w:bCs/>
    </w:rPr>
  </w:style>
  <w:style w:type="paragraph" w:styleId="BalloonText">
    <w:name w:val="Balloon Text"/>
    <w:basedOn w:val="Normal"/>
    <w:link w:val="BalloonTextChar"/>
    <w:rsid w:val="00E83AEE"/>
    <w:rPr>
      <w:rFonts w:ascii="Tahoma" w:hAnsi="Tahoma" w:cs="Tahoma"/>
      <w:sz w:val="16"/>
      <w:szCs w:val="16"/>
    </w:rPr>
  </w:style>
  <w:style w:type="character" w:customStyle="1" w:styleId="BalloonTextChar">
    <w:name w:val="Balloon Text Char"/>
    <w:link w:val="BalloonText"/>
    <w:rsid w:val="00E83AEE"/>
    <w:rPr>
      <w:rFonts w:ascii="Tahoma" w:hAnsi="Tahoma" w:cs="Tahoma"/>
      <w:sz w:val="16"/>
      <w:szCs w:val="16"/>
    </w:rPr>
  </w:style>
  <w:style w:type="paragraph" w:styleId="ListParagraph">
    <w:name w:val="List Paragraph"/>
    <w:basedOn w:val="Normal"/>
    <w:uiPriority w:val="34"/>
    <w:qFormat/>
    <w:rsid w:val="00617A42"/>
    <w:pPr>
      <w:ind w:left="720"/>
    </w:pPr>
    <w:rPr>
      <w:rFonts w:ascii="Calibri" w:eastAsia="Calibri" w:hAnsi="Calibri" w:cs="Calibri"/>
      <w:sz w:val="22"/>
      <w:szCs w:val="22"/>
    </w:rPr>
  </w:style>
  <w:style w:type="paragraph" w:styleId="NormalWeb">
    <w:name w:val="Normal (Web)"/>
    <w:basedOn w:val="Normal"/>
    <w:uiPriority w:val="99"/>
    <w:unhideWhenUsed/>
    <w:rsid w:val="00160722"/>
    <w:pPr>
      <w:spacing w:before="100" w:beforeAutospacing="1" w:after="100" w:afterAutospacing="1"/>
    </w:pPr>
    <w:rPr>
      <w:rFonts w:ascii="Times New Roman" w:hAnsi="Times New Roman"/>
    </w:rPr>
  </w:style>
  <w:style w:type="paragraph" w:styleId="Header">
    <w:name w:val="header"/>
    <w:basedOn w:val="Normal"/>
    <w:link w:val="HeaderChar"/>
    <w:rsid w:val="007B005B"/>
    <w:pPr>
      <w:tabs>
        <w:tab w:val="center" w:pos="4680"/>
        <w:tab w:val="right" w:pos="9360"/>
      </w:tabs>
    </w:pPr>
  </w:style>
  <w:style w:type="character" w:customStyle="1" w:styleId="HeaderChar">
    <w:name w:val="Header Char"/>
    <w:link w:val="Header"/>
    <w:rsid w:val="007B005B"/>
    <w:rPr>
      <w:rFonts w:ascii="Arial" w:hAnsi="Arial"/>
      <w:sz w:val="24"/>
      <w:szCs w:val="24"/>
    </w:rPr>
  </w:style>
  <w:style w:type="paragraph" w:styleId="Footer">
    <w:name w:val="footer"/>
    <w:basedOn w:val="Normal"/>
    <w:link w:val="FooterChar"/>
    <w:rsid w:val="007B005B"/>
    <w:pPr>
      <w:tabs>
        <w:tab w:val="center" w:pos="4680"/>
        <w:tab w:val="right" w:pos="9360"/>
      </w:tabs>
    </w:pPr>
  </w:style>
  <w:style w:type="character" w:customStyle="1" w:styleId="FooterChar">
    <w:name w:val="Footer Char"/>
    <w:link w:val="Footer"/>
    <w:rsid w:val="007B005B"/>
    <w:rPr>
      <w:rFonts w:ascii="Arial" w:hAnsi="Arial"/>
      <w:sz w:val="24"/>
      <w:szCs w:val="24"/>
    </w:rPr>
  </w:style>
  <w:style w:type="character" w:styleId="Hyperlink">
    <w:name w:val="Hyperlink"/>
    <w:basedOn w:val="DefaultParagraphFont"/>
    <w:rsid w:val="008509C3"/>
    <w:rPr>
      <w:color w:val="0066FF" w:themeColor="hyperlink"/>
      <w:u w:val="single"/>
    </w:rPr>
  </w:style>
  <w:style w:type="character" w:styleId="UnresolvedMention">
    <w:name w:val="Unresolved Mention"/>
    <w:basedOn w:val="DefaultParagraphFont"/>
    <w:uiPriority w:val="99"/>
    <w:semiHidden/>
    <w:unhideWhenUsed/>
    <w:rsid w:val="00850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891">
      <w:bodyDiv w:val="1"/>
      <w:marLeft w:val="0"/>
      <w:marRight w:val="0"/>
      <w:marTop w:val="0"/>
      <w:marBottom w:val="0"/>
      <w:divBdr>
        <w:top w:val="none" w:sz="0" w:space="0" w:color="auto"/>
        <w:left w:val="none" w:sz="0" w:space="0" w:color="auto"/>
        <w:bottom w:val="none" w:sz="0" w:space="0" w:color="auto"/>
        <w:right w:val="none" w:sz="0" w:space="0" w:color="auto"/>
      </w:divBdr>
      <w:divsChild>
        <w:div w:id="1756853263">
          <w:marLeft w:val="0"/>
          <w:marRight w:val="0"/>
          <w:marTop w:val="0"/>
          <w:marBottom w:val="0"/>
          <w:divBdr>
            <w:top w:val="none" w:sz="0" w:space="0" w:color="auto"/>
            <w:left w:val="none" w:sz="0" w:space="0" w:color="auto"/>
            <w:bottom w:val="none" w:sz="0" w:space="0" w:color="auto"/>
            <w:right w:val="none" w:sz="0" w:space="0" w:color="auto"/>
          </w:divBdr>
          <w:divsChild>
            <w:div w:id="409237799">
              <w:marLeft w:val="0"/>
              <w:marRight w:val="0"/>
              <w:marTop w:val="0"/>
              <w:marBottom w:val="0"/>
              <w:divBdr>
                <w:top w:val="none" w:sz="0" w:space="0" w:color="auto"/>
                <w:left w:val="none" w:sz="0" w:space="0" w:color="auto"/>
                <w:bottom w:val="none" w:sz="0" w:space="0" w:color="auto"/>
                <w:right w:val="none" w:sz="0" w:space="0" w:color="auto"/>
              </w:divBdr>
            </w:div>
            <w:div w:id="1024091360">
              <w:marLeft w:val="0"/>
              <w:marRight w:val="0"/>
              <w:marTop w:val="0"/>
              <w:marBottom w:val="0"/>
              <w:divBdr>
                <w:top w:val="none" w:sz="0" w:space="0" w:color="auto"/>
                <w:left w:val="none" w:sz="0" w:space="0" w:color="auto"/>
                <w:bottom w:val="none" w:sz="0" w:space="0" w:color="auto"/>
                <w:right w:val="none" w:sz="0" w:space="0" w:color="auto"/>
              </w:divBdr>
            </w:div>
            <w:div w:id="1172836907">
              <w:marLeft w:val="0"/>
              <w:marRight w:val="0"/>
              <w:marTop w:val="0"/>
              <w:marBottom w:val="0"/>
              <w:divBdr>
                <w:top w:val="none" w:sz="0" w:space="0" w:color="auto"/>
                <w:left w:val="none" w:sz="0" w:space="0" w:color="auto"/>
                <w:bottom w:val="none" w:sz="0" w:space="0" w:color="auto"/>
                <w:right w:val="none" w:sz="0" w:space="0" w:color="auto"/>
              </w:divBdr>
            </w:div>
            <w:div w:id="1174615378">
              <w:marLeft w:val="0"/>
              <w:marRight w:val="0"/>
              <w:marTop w:val="0"/>
              <w:marBottom w:val="0"/>
              <w:divBdr>
                <w:top w:val="none" w:sz="0" w:space="0" w:color="auto"/>
                <w:left w:val="none" w:sz="0" w:space="0" w:color="auto"/>
                <w:bottom w:val="none" w:sz="0" w:space="0" w:color="auto"/>
                <w:right w:val="none" w:sz="0" w:space="0" w:color="auto"/>
              </w:divBdr>
            </w:div>
            <w:div w:id="1500657643">
              <w:marLeft w:val="0"/>
              <w:marRight w:val="0"/>
              <w:marTop w:val="0"/>
              <w:marBottom w:val="0"/>
              <w:divBdr>
                <w:top w:val="none" w:sz="0" w:space="0" w:color="auto"/>
                <w:left w:val="none" w:sz="0" w:space="0" w:color="auto"/>
                <w:bottom w:val="none" w:sz="0" w:space="0" w:color="auto"/>
                <w:right w:val="none" w:sz="0" w:space="0" w:color="auto"/>
              </w:divBdr>
            </w:div>
            <w:div w:id="1537892965">
              <w:marLeft w:val="0"/>
              <w:marRight w:val="0"/>
              <w:marTop w:val="0"/>
              <w:marBottom w:val="0"/>
              <w:divBdr>
                <w:top w:val="none" w:sz="0" w:space="0" w:color="auto"/>
                <w:left w:val="none" w:sz="0" w:space="0" w:color="auto"/>
                <w:bottom w:val="none" w:sz="0" w:space="0" w:color="auto"/>
                <w:right w:val="none" w:sz="0" w:space="0" w:color="auto"/>
              </w:divBdr>
            </w:div>
            <w:div w:id="20305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6925">
      <w:bodyDiv w:val="1"/>
      <w:marLeft w:val="0"/>
      <w:marRight w:val="0"/>
      <w:marTop w:val="0"/>
      <w:marBottom w:val="0"/>
      <w:divBdr>
        <w:top w:val="none" w:sz="0" w:space="0" w:color="auto"/>
        <w:left w:val="none" w:sz="0" w:space="0" w:color="auto"/>
        <w:bottom w:val="none" w:sz="0" w:space="0" w:color="auto"/>
        <w:right w:val="none" w:sz="0" w:space="0" w:color="auto"/>
      </w:divBdr>
    </w:div>
    <w:div w:id="412169570">
      <w:bodyDiv w:val="1"/>
      <w:marLeft w:val="0"/>
      <w:marRight w:val="0"/>
      <w:marTop w:val="0"/>
      <w:marBottom w:val="0"/>
      <w:divBdr>
        <w:top w:val="none" w:sz="0" w:space="0" w:color="auto"/>
        <w:left w:val="none" w:sz="0" w:space="0" w:color="auto"/>
        <w:bottom w:val="none" w:sz="0" w:space="0" w:color="auto"/>
        <w:right w:val="none" w:sz="0" w:space="0" w:color="auto"/>
      </w:divBdr>
      <w:divsChild>
        <w:div w:id="151063474">
          <w:marLeft w:val="720"/>
          <w:marRight w:val="0"/>
          <w:marTop w:val="0"/>
          <w:marBottom w:val="0"/>
          <w:divBdr>
            <w:top w:val="none" w:sz="0" w:space="0" w:color="auto"/>
            <w:left w:val="none" w:sz="0" w:space="0" w:color="auto"/>
            <w:bottom w:val="none" w:sz="0" w:space="0" w:color="auto"/>
            <w:right w:val="none" w:sz="0" w:space="0" w:color="auto"/>
          </w:divBdr>
        </w:div>
        <w:div w:id="2025403005">
          <w:marLeft w:val="720"/>
          <w:marRight w:val="0"/>
          <w:marTop w:val="0"/>
          <w:marBottom w:val="0"/>
          <w:divBdr>
            <w:top w:val="none" w:sz="0" w:space="0" w:color="auto"/>
            <w:left w:val="none" w:sz="0" w:space="0" w:color="auto"/>
            <w:bottom w:val="none" w:sz="0" w:space="0" w:color="auto"/>
            <w:right w:val="none" w:sz="0" w:space="0" w:color="auto"/>
          </w:divBdr>
        </w:div>
        <w:div w:id="568616646">
          <w:marLeft w:val="720"/>
          <w:marRight w:val="0"/>
          <w:marTop w:val="0"/>
          <w:marBottom w:val="0"/>
          <w:divBdr>
            <w:top w:val="none" w:sz="0" w:space="0" w:color="auto"/>
            <w:left w:val="none" w:sz="0" w:space="0" w:color="auto"/>
            <w:bottom w:val="none" w:sz="0" w:space="0" w:color="auto"/>
            <w:right w:val="none" w:sz="0" w:space="0" w:color="auto"/>
          </w:divBdr>
        </w:div>
        <w:div w:id="991325209">
          <w:marLeft w:val="720"/>
          <w:marRight w:val="0"/>
          <w:marTop w:val="0"/>
          <w:marBottom w:val="0"/>
          <w:divBdr>
            <w:top w:val="none" w:sz="0" w:space="0" w:color="auto"/>
            <w:left w:val="none" w:sz="0" w:space="0" w:color="auto"/>
            <w:bottom w:val="none" w:sz="0" w:space="0" w:color="auto"/>
            <w:right w:val="none" w:sz="0" w:space="0" w:color="auto"/>
          </w:divBdr>
        </w:div>
      </w:divsChild>
    </w:div>
    <w:div w:id="557011665">
      <w:bodyDiv w:val="1"/>
      <w:marLeft w:val="0"/>
      <w:marRight w:val="0"/>
      <w:marTop w:val="0"/>
      <w:marBottom w:val="0"/>
      <w:divBdr>
        <w:top w:val="none" w:sz="0" w:space="0" w:color="auto"/>
        <w:left w:val="none" w:sz="0" w:space="0" w:color="auto"/>
        <w:bottom w:val="none" w:sz="0" w:space="0" w:color="auto"/>
        <w:right w:val="none" w:sz="0" w:space="0" w:color="auto"/>
      </w:divBdr>
    </w:div>
    <w:div w:id="1050032150">
      <w:bodyDiv w:val="1"/>
      <w:marLeft w:val="0"/>
      <w:marRight w:val="0"/>
      <w:marTop w:val="0"/>
      <w:marBottom w:val="0"/>
      <w:divBdr>
        <w:top w:val="none" w:sz="0" w:space="0" w:color="auto"/>
        <w:left w:val="none" w:sz="0" w:space="0" w:color="auto"/>
        <w:bottom w:val="none" w:sz="0" w:space="0" w:color="auto"/>
        <w:right w:val="none" w:sz="0" w:space="0" w:color="auto"/>
      </w:divBdr>
    </w:div>
    <w:div w:id="1059479736">
      <w:bodyDiv w:val="1"/>
      <w:marLeft w:val="0"/>
      <w:marRight w:val="0"/>
      <w:marTop w:val="0"/>
      <w:marBottom w:val="0"/>
      <w:divBdr>
        <w:top w:val="none" w:sz="0" w:space="0" w:color="auto"/>
        <w:left w:val="none" w:sz="0" w:space="0" w:color="auto"/>
        <w:bottom w:val="none" w:sz="0" w:space="0" w:color="auto"/>
        <w:right w:val="none" w:sz="0" w:space="0" w:color="auto"/>
      </w:divBdr>
    </w:div>
    <w:div w:id="1130173036">
      <w:bodyDiv w:val="1"/>
      <w:marLeft w:val="0"/>
      <w:marRight w:val="0"/>
      <w:marTop w:val="0"/>
      <w:marBottom w:val="0"/>
      <w:divBdr>
        <w:top w:val="none" w:sz="0" w:space="0" w:color="auto"/>
        <w:left w:val="none" w:sz="0" w:space="0" w:color="auto"/>
        <w:bottom w:val="none" w:sz="0" w:space="0" w:color="auto"/>
        <w:right w:val="none" w:sz="0" w:space="0" w:color="auto"/>
      </w:divBdr>
    </w:div>
    <w:div w:id="1325622982">
      <w:bodyDiv w:val="1"/>
      <w:marLeft w:val="0"/>
      <w:marRight w:val="0"/>
      <w:marTop w:val="0"/>
      <w:marBottom w:val="0"/>
      <w:divBdr>
        <w:top w:val="none" w:sz="0" w:space="0" w:color="auto"/>
        <w:left w:val="none" w:sz="0" w:space="0" w:color="auto"/>
        <w:bottom w:val="none" w:sz="0" w:space="0" w:color="auto"/>
        <w:right w:val="none" w:sz="0" w:space="0" w:color="auto"/>
      </w:divBdr>
    </w:div>
    <w:div w:id="1394155552">
      <w:bodyDiv w:val="1"/>
      <w:marLeft w:val="0"/>
      <w:marRight w:val="0"/>
      <w:marTop w:val="0"/>
      <w:marBottom w:val="0"/>
      <w:divBdr>
        <w:top w:val="none" w:sz="0" w:space="0" w:color="auto"/>
        <w:left w:val="none" w:sz="0" w:space="0" w:color="auto"/>
        <w:bottom w:val="none" w:sz="0" w:space="0" w:color="auto"/>
        <w:right w:val="none" w:sz="0" w:space="0" w:color="auto"/>
      </w:divBdr>
    </w:div>
    <w:div w:id="1440636707">
      <w:bodyDiv w:val="1"/>
      <w:marLeft w:val="0"/>
      <w:marRight w:val="0"/>
      <w:marTop w:val="0"/>
      <w:marBottom w:val="0"/>
      <w:divBdr>
        <w:top w:val="none" w:sz="0" w:space="0" w:color="auto"/>
        <w:left w:val="none" w:sz="0" w:space="0" w:color="auto"/>
        <w:bottom w:val="none" w:sz="0" w:space="0" w:color="auto"/>
        <w:right w:val="none" w:sz="0" w:space="0" w:color="auto"/>
      </w:divBdr>
    </w:div>
    <w:div w:id="1590430145">
      <w:bodyDiv w:val="1"/>
      <w:marLeft w:val="0"/>
      <w:marRight w:val="0"/>
      <w:marTop w:val="0"/>
      <w:marBottom w:val="0"/>
      <w:divBdr>
        <w:top w:val="none" w:sz="0" w:space="0" w:color="auto"/>
        <w:left w:val="none" w:sz="0" w:space="0" w:color="auto"/>
        <w:bottom w:val="none" w:sz="0" w:space="0" w:color="auto"/>
        <w:right w:val="none" w:sz="0" w:space="0" w:color="auto"/>
      </w:divBdr>
    </w:div>
    <w:div w:id="1664697260">
      <w:bodyDiv w:val="1"/>
      <w:marLeft w:val="0"/>
      <w:marRight w:val="0"/>
      <w:marTop w:val="0"/>
      <w:marBottom w:val="0"/>
      <w:divBdr>
        <w:top w:val="none" w:sz="0" w:space="0" w:color="auto"/>
        <w:left w:val="none" w:sz="0" w:space="0" w:color="auto"/>
        <w:bottom w:val="none" w:sz="0" w:space="0" w:color="auto"/>
        <w:right w:val="none" w:sz="0" w:space="0" w:color="auto"/>
      </w:divBdr>
    </w:div>
    <w:div w:id="1713840216">
      <w:bodyDiv w:val="1"/>
      <w:marLeft w:val="0"/>
      <w:marRight w:val="0"/>
      <w:marTop w:val="0"/>
      <w:marBottom w:val="0"/>
      <w:divBdr>
        <w:top w:val="none" w:sz="0" w:space="0" w:color="auto"/>
        <w:left w:val="none" w:sz="0" w:space="0" w:color="auto"/>
        <w:bottom w:val="none" w:sz="0" w:space="0" w:color="auto"/>
        <w:right w:val="none" w:sz="0" w:space="0" w:color="auto"/>
      </w:divBdr>
    </w:div>
    <w:div w:id="1772360570">
      <w:bodyDiv w:val="1"/>
      <w:marLeft w:val="0"/>
      <w:marRight w:val="0"/>
      <w:marTop w:val="0"/>
      <w:marBottom w:val="0"/>
      <w:divBdr>
        <w:top w:val="none" w:sz="0" w:space="0" w:color="auto"/>
        <w:left w:val="none" w:sz="0" w:space="0" w:color="auto"/>
        <w:bottom w:val="none" w:sz="0" w:space="0" w:color="auto"/>
        <w:right w:val="none" w:sz="0" w:space="0" w:color="auto"/>
      </w:divBdr>
    </w:div>
    <w:div w:id="1894152237">
      <w:bodyDiv w:val="1"/>
      <w:marLeft w:val="0"/>
      <w:marRight w:val="0"/>
      <w:marTop w:val="0"/>
      <w:marBottom w:val="0"/>
      <w:divBdr>
        <w:top w:val="none" w:sz="0" w:space="0" w:color="auto"/>
        <w:left w:val="none" w:sz="0" w:space="0" w:color="auto"/>
        <w:bottom w:val="none" w:sz="0" w:space="0" w:color="auto"/>
        <w:right w:val="none" w:sz="0" w:space="0" w:color="auto"/>
      </w:divBdr>
    </w:div>
    <w:div w:id="2072263637">
      <w:bodyDiv w:val="1"/>
      <w:marLeft w:val="0"/>
      <w:marRight w:val="0"/>
      <w:marTop w:val="0"/>
      <w:marBottom w:val="0"/>
      <w:divBdr>
        <w:top w:val="none" w:sz="0" w:space="0" w:color="auto"/>
        <w:left w:val="none" w:sz="0" w:space="0" w:color="auto"/>
        <w:bottom w:val="none" w:sz="0" w:space="0" w:color="auto"/>
        <w:right w:val="none" w:sz="0" w:space="0" w:color="auto"/>
      </w:divBdr>
    </w:div>
    <w:div w:id="20988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wmadison.app.box.com/s/zn8v5xrbw2ozjt4s6ibht6snhev9xlwp"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wmadison.zoom.us/u/advqnHMd9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wmadison.zoom.us/j/94567081449?pwd=1dIk7Kgihf3eEpnjYChbjhMAxHqYu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e.icep.wisc.edu/)." TargetMode="External"/><Relationship Id="rId4" Type="http://schemas.openxmlformats.org/officeDocument/2006/relationships/webSettings" Target="webSettings.xml"/><Relationship Id="rId9" Type="http://schemas.openxmlformats.org/officeDocument/2006/relationships/hyperlink" Target="https://uwmadison.app.box.com/s/zn8v5xrbw2ozjt4s6ibht6snhev9xlw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66FF"/>
      </a:hlink>
      <a:folHlink>
        <a:srgbClr val="0066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4728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PROMOTING CHILD DEVELOPMENT in the PRIMARY CARE PRACTICE:</vt:lpstr>
    </vt:vector>
  </TitlesOfParts>
  <Company>UW Waisman Center</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CHILD DEVELOPMENT in the PRIMARY CARE PRACTICE:</dc:title>
  <dc:subject/>
  <dc:creator>Christine M. Breunig</dc:creator>
  <cp:keywords/>
  <cp:lastModifiedBy>Lori Halverson</cp:lastModifiedBy>
  <cp:revision>2</cp:revision>
  <cp:lastPrinted>2024-09-26T14:58:00Z</cp:lastPrinted>
  <dcterms:created xsi:type="dcterms:W3CDTF">2026-01-22T20:27:00Z</dcterms:created>
  <dcterms:modified xsi:type="dcterms:W3CDTF">2026-01-22T20:27:00Z</dcterms:modified>
</cp:coreProperties>
</file>